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val="0"/>
        <w:snapToGrid w:val="0"/>
        <w:spacing w:beforeLines="20" w:line="500" w:lineRule="exact"/>
        <w:jc w:val="center"/>
        <w:outlineLvl w:val="0"/>
        <w:rPr>
          <w:rFonts w:ascii="黑体" w:hAnsi="黑体" w:eastAsia="黑体"/>
          <w:kern w:val="2"/>
          <w:sz w:val="36"/>
          <w:szCs w:val="36"/>
        </w:rPr>
      </w:pPr>
      <w:r>
        <w:rPr>
          <w:rFonts w:hint="eastAsia" w:ascii="黑体" w:hAnsi="黑体" w:eastAsia="黑体" w:cs="黑体"/>
          <w:kern w:val="2"/>
          <w:sz w:val="36"/>
          <w:szCs w:val="36"/>
        </w:rPr>
        <w:t>农业硕士专业学位农业工程与信息技术领域研究生培养方案</w:t>
      </w:r>
    </w:p>
    <w:p>
      <w:pPr>
        <w:keepNext/>
        <w:keepLines/>
        <w:widowControl w:val="0"/>
        <w:snapToGrid w:val="0"/>
        <w:spacing w:beforeLines="50" w:afterLines="50" w:line="500" w:lineRule="exact"/>
        <w:jc w:val="center"/>
        <w:outlineLvl w:val="0"/>
        <w:rPr>
          <w:rFonts w:ascii="楷体" w:hAnsi="楷体" w:eastAsia="楷体" w:cs="楷体"/>
          <w:kern w:val="2"/>
          <w:sz w:val="30"/>
          <w:szCs w:val="30"/>
        </w:rPr>
      </w:pPr>
      <w:r>
        <w:rPr>
          <w:rFonts w:hint="eastAsia" w:ascii="楷体" w:hAnsi="楷体" w:eastAsia="楷体" w:cs="楷体"/>
          <w:kern w:val="2"/>
          <w:sz w:val="30"/>
          <w:szCs w:val="30"/>
        </w:rPr>
        <w:t>代码：</w:t>
      </w:r>
      <w:r>
        <w:rPr>
          <w:rFonts w:ascii="楷体" w:hAnsi="楷体" w:eastAsia="楷体" w:cs="楷体"/>
          <w:kern w:val="2"/>
          <w:sz w:val="30"/>
          <w:szCs w:val="30"/>
        </w:rPr>
        <w:t>095136</w:t>
      </w:r>
    </w:p>
    <w:p>
      <w:pPr>
        <w:widowControl w:val="0"/>
        <w:spacing w:beforeLines="50" w:line="500" w:lineRule="exact"/>
        <w:jc w:val="both"/>
        <w:rPr>
          <w:rFonts w:eastAsia="楷体"/>
          <w:b/>
          <w:bCs/>
          <w:color w:val="000000"/>
          <w:kern w:val="2"/>
        </w:rPr>
      </w:pPr>
      <w:r>
        <w:rPr>
          <w:rFonts w:hint="eastAsia" w:eastAsia="楷体" w:cs="楷体"/>
          <w:b/>
          <w:bCs/>
          <w:color w:val="000000"/>
          <w:kern w:val="2"/>
        </w:rPr>
        <w:t>一、培养目标和要求</w:t>
      </w:r>
    </w:p>
    <w:p>
      <w:pPr>
        <w:widowControl w:val="0"/>
        <w:spacing w:line="500" w:lineRule="exact"/>
        <w:ind w:firstLine="480" w:firstLineChars="200"/>
        <w:jc w:val="both"/>
        <w:rPr>
          <w:rFonts w:ascii="仿宋" w:hAnsi="仿宋" w:eastAsia="仿宋"/>
          <w:color w:val="000000"/>
          <w:kern w:val="2"/>
        </w:rPr>
      </w:pPr>
      <w:bookmarkStart w:id="0" w:name="_Hlk520760836"/>
      <w:bookmarkStart w:id="1" w:name="_Hlk520760878"/>
      <w:bookmarkStart w:id="2" w:name="_Hlk520760850"/>
      <w:r>
        <w:rPr>
          <w:rFonts w:hint="eastAsia" w:ascii="仿宋" w:hAnsi="仿宋" w:eastAsia="仿宋" w:cs="仿宋"/>
          <w:color w:val="000000"/>
          <w:kern w:val="2"/>
        </w:rPr>
        <w:t>（一）培养目标</w:t>
      </w:r>
      <w:bookmarkEnd w:id="0"/>
    </w:p>
    <w:p>
      <w:pPr>
        <w:widowControl w:val="0"/>
        <w:spacing w:line="500" w:lineRule="exact"/>
        <w:ind w:firstLine="480" w:firstLineChars="200"/>
        <w:jc w:val="both"/>
        <w:rPr>
          <w:rFonts w:ascii="仿宋" w:hAnsi="仿宋" w:eastAsia="仿宋"/>
          <w:color w:val="000000"/>
          <w:kern w:val="2"/>
        </w:rPr>
      </w:pPr>
      <w:r>
        <w:rPr>
          <w:rFonts w:hint="eastAsia" w:ascii="仿宋" w:hAnsi="仿宋" w:eastAsia="仿宋" w:cs="仿宋"/>
          <w:color w:val="000000"/>
          <w:kern w:val="2"/>
        </w:rPr>
        <w:t>农业工程与信息技术领域农业硕士是与该领域任职资格相联系的专业学位</w:t>
      </w:r>
      <w:r>
        <w:rPr>
          <w:rFonts w:ascii="仿宋" w:hAnsi="仿宋" w:eastAsia="仿宋" w:cs="仿宋"/>
          <w:color w:val="000000"/>
          <w:kern w:val="2"/>
        </w:rPr>
        <w:t>,</w:t>
      </w:r>
      <w:r>
        <w:rPr>
          <w:rFonts w:hint="eastAsia" w:ascii="仿宋" w:hAnsi="仿宋" w:eastAsia="仿宋" w:cs="仿宋"/>
          <w:color w:val="000000"/>
          <w:kern w:val="2"/>
        </w:rPr>
        <w:t>主要为农业信息化、农业机械化、设施农业等方面的技术研究、开发、应用、推广及管理，新农村发展、现代农业教育等企事业单位和管理部门培养应用型、交叉型、复合型高层次人才</w:t>
      </w:r>
      <w:bookmarkEnd w:id="1"/>
      <w:r>
        <w:rPr>
          <w:rFonts w:hint="eastAsia" w:ascii="仿宋" w:hAnsi="仿宋" w:eastAsia="仿宋" w:cs="仿宋"/>
          <w:color w:val="000000"/>
          <w:kern w:val="2"/>
        </w:rPr>
        <w:t>。</w:t>
      </w:r>
      <w:bookmarkEnd w:id="2"/>
    </w:p>
    <w:p>
      <w:pPr>
        <w:widowControl w:val="0"/>
        <w:spacing w:line="500" w:lineRule="exact"/>
        <w:ind w:firstLine="480" w:firstLineChars="200"/>
        <w:jc w:val="both"/>
        <w:rPr>
          <w:rFonts w:ascii="仿宋" w:hAnsi="仿宋" w:eastAsia="仿宋"/>
          <w:color w:val="000000"/>
          <w:kern w:val="2"/>
        </w:rPr>
      </w:pPr>
      <w:r>
        <w:rPr>
          <w:rFonts w:hint="eastAsia" w:ascii="仿宋" w:hAnsi="仿宋" w:eastAsia="仿宋" w:cs="仿宋"/>
          <w:color w:val="000000"/>
          <w:kern w:val="2"/>
        </w:rPr>
        <w:t>（二）培养要求</w:t>
      </w:r>
    </w:p>
    <w:p>
      <w:pPr>
        <w:widowControl w:val="0"/>
        <w:spacing w:line="500" w:lineRule="exact"/>
        <w:ind w:firstLine="480" w:firstLineChars="200"/>
        <w:jc w:val="both"/>
        <w:rPr>
          <w:rFonts w:ascii="仿宋" w:hAnsi="仿宋" w:eastAsia="仿宋"/>
          <w:color w:val="000000"/>
          <w:kern w:val="2"/>
        </w:rPr>
      </w:pPr>
      <w:r>
        <w:rPr>
          <w:rFonts w:hint="eastAsia" w:ascii="仿宋" w:hAnsi="仿宋" w:eastAsia="仿宋" w:cs="仿宋"/>
          <w:color w:val="000000"/>
          <w:kern w:val="2"/>
        </w:rPr>
        <w:t>本领域包括</w:t>
      </w:r>
      <w:r>
        <w:rPr>
          <w:rFonts w:hint="eastAsia" w:ascii="仿宋" w:hAnsi="仿宋" w:eastAsia="仿宋" w:cs="仿宋"/>
          <w:color w:val="000000"/>
          <w:kern w:val="2"/>
          <w:lang w:val="ru-RU"/>
        </w:rPr>
        <w:t>大田农业装备及其自动化</w:t>
      </w:r>
      <w:r>
        <w:rPr>
          <w:rFonts w:hint="eastAsia" w:ascii="仿宋" w:hAnsi="仿宋" w:eastAsia="仿宋" w:cs="仿宋"/>
          <w:color w:val="000000"/>
          <w:kern w:val="2"/>
        </w:rPr>
        <w:t>、</w:t>
      </w:r>
      <w:r>
        <w:rPr>
          <w:rFonts w:hint="eastAsia" w:ascii="仿宋" w:hAnsi="仿宋" w:eastAsia="仿宋" w:cs="仿宋"/>
          <w:color w:val="000000"/>
          <w:kern w:val="2"/>
          <w:lang w:val="ru-RU"/>
        </w:rPr>
        <w:t>设施农业装备及其自动化</w:t>
      </w:r>
      <w:r>
        <w:rPr>
          <w:rFonts w:hint="eastAsia" w:ascii="仿宋" w:hAnsi="仿宋" w:eastAsia="仿宋" w:cs="仿宋"/>
          <w:color w:val="000000"/>
          <w:kern w:val="2"/>
        </w:rPr>
        <w:t>、</w:t>
      </w:r>
      <w:r>
        <w:rPr>
          <w:rFonts w:hint="eastAsia" w:ascii="仿宋" w:hAnsi="仿宋" w:eastAsia="仿宋" w:cs="仿宋"/>
          <w:color w:val="000000"/>
          <w:kern w:val="2"/>
          <w:lang w:val="ru-RU"/>
        </w:rPr>
        <w:t>加工农业装备及其自动化</w:t>
      </w:r>
      <w:r>
        <w:rPr>
          <w:rFonts w:hint="eastAsia" w:ascii="仿宋" w:hAnsi="仿宋" w:eastAsia="仿宋" w:cs="仿宋"/>
          <w:color w:val="000000"/>
          <w:kern w:val="2"/>
        </w:rPr>
        <w:t>三个方向，培养要求如下：</w:t>
      </w:r>
    </w:p>
    <w:p>
      <w:pPr>
        <w:widowControl w:val="0"/>
        <w:spacing w:line="500" w:lineRule="exact"/>
        <w:ind w:firstLine="480" w:firstLineChars="200"/>
        <w:jc w:val="both"/>
        <w:rPr>
          <w:rFonts w:ascii="仿宋" w:hAnsi="仿宋" w:eastAsia="仿宋"/>
          <w:color w:val="000000"/>
          <w:kern w:val="2"/>
        </w:rPr>
      </w:pPr>
      <w:r>
        <w:rPr>
          <w:rFonts w:ascii="仿宋" w:hAnsi="仿宋" w:eastAsia="仿宋" w:cs="仿宋"/>
          <w:color w:val="000000"/>
          <w:kern w:val="2"/>
        </w:rPr>
        <w:t>1.</w:t>
      </w:r>
      <w:r>
        <w:rPr>
          <w:rFonts w:hint="eastAsia" w:ascii="仿宋" w:hAnsi="仿宋" w:eastAsia="仿宋" w:cs="仿宋"/>
          <w:color w:val="000000"/>
          <w:kern w:val="2"/>
        </w:rPr>
        <w:t>掌握中国特色社会主义理论；拥护党的基本路线、方针、政策；热爱祖国、热爱三农、遵纪守法、品德良好、艰苦奋斗、求实创新，积极为我国农业现代化、信息化、机械化和新农村建设与发展服务。</w:t>
      </w:r>
    </w:p>
    <w:p>
      <w:pPr>
        <w:widowControl w:val="0"/>
        <w:spacing w:line="500" w:lineRule="exact"/>
        <w:ind w:firstLine="480" w:firstLineChars="200"/>
        <w:jc w:val="both"/>
        <w:rPr>
          <w:rFonts w:ascii="仿宋" w:hAnsi="仿宋" w:eastAsia="仿宋"/>
          <w:color w:val="000000"/>
          <w:kern w:val="2"/>
        </w:rPr>
      </w:pPr>
      <w:r>
        <w:rPr>
          <w:rFonts w:ascii="仿宋" w:hAnsi="仿宋" w:eastAsia="仿宋" w:cs="仿宋"/>
          <w:color w:val="000000"/>
          <w:kern w:val="2"/>
        </w:rPr>
        <w:t>2.</w:t>
      </w:r>
      <w:r>
        <w:rPr>
          <w:rFonts w:hint="eastAsia" w:ascii="仿宋" w:hAnsi="仿宋" w:eastAsia="仿宋" w:cs="仿宋"/>
          <w:color w:val="000000"/>
          <w:kern w:val="2"/>
        </w:rPr>
        <w:t>掌握农业信息技术或农业机械技术或设施农业技术等方向的坚实基础理论、系统化专业知识，以及相关的管理、人文和社会科学知识；具有较宽广的知识面，较强的专业技能和技术传授技能，具有创新意识和新型的农业技术研究、开发、应用、推广和管理理念，能够独立从事较高层次的现代农业技术推广和新农村建设与发展工作。</w:t>
      </w:r>
    </w:p>
    <w:p>
      <w:pPr>
        <w:widowControl w:val="0"/>
        <w:spacing w:line="500" w:lineRule="exact"/>
        <w:ind w:firstLine="480" w:firstLineChars="200"/>
        <w:jc w:val="both"/>
        <w:rPr>
          <w:rFonts w:ascii="仿宋" w:hAnsi="仿宋" w:eastAsia="仿宋"/>
          <w:color w:val="000000"/>
          <w:kern w:val="2"/>
        </w:rPr>
      </w:pPr>
      <w:r>
        <w:rPr>
          <w:rFonts w:ascii="仿宋" w:hAnsi="仿宋" w:eastAsia="仿宋" w:cs="仿宋"/>
          <w:color w:val="000000"/>
          <w:kern w:val="2"/>
        </w:rPr>
        <w:t>3.</w:t>
      </w:r>
      <w:r>
        <w:rPr>
          <w:rFonts w:hint="eastAsia" w:ascii="仿宋" w:hAnsi="仿宋" w:eastAsia="仿宋" w:cs="仿宋"/>
          <w:color w:val="000000"/>
          <w:kern w:val="2"/>
        </w:rPr>
        <w:t>掌握一门外国语，基本能够阅读本领域的外文资料。</w:t>
      </w:r>
    </w:p>
    <w:p>
      <w:pPr>
        <w:widowControl w:val="0"/>
        <w:spacing w:line="500" w:lineRule="exact"/>
        <w:ind w:firstLine="480" w:firstLineChars="200"/>
        <w:jc w:val="both"/>
        <w:rPr>
          <w:rFonts w:ascii="仿宋" w:hAnsi="仿宋" w:eastAsia="仿宋"/>
          <w:color w:val="000000"/>
          <w:kern w:val="2"/>
          <w:lang w:val="ru-RU"/>
        </w:rPr>
      </w:pPr>
      <w:r>
        <w:rPr>
          <w:rFonts w:ascii="仿宋" w:hAnsi="仿宋" w:eastAsia="仿宋" w:cs="仿宋"/>
          <w:color w:val="000000"/>
          <w:kern w:val="2"/>
        </w:rPr>
        <w:t>4.</w:t>
      </w:r>
      <w:r>
        <w:rPr>
          <w:rFonts w:hint="eastAsia" w:ascii="仿宋" w:hAnsi="仿宋" w:eastAsia="仿宋" w:cs="仿宋"/>
          <w:color w:val="000000"/>
          <w:kern w:val="2"/>
        </w:rPr>
        <w:t>恪守学术道德标准和学术规范；具有学术道德诚信，遵循学术伦理；具有科学、严谨的学术态度；坚守学术研究的社会责任。</w:t>
      </w:r>
    </w:p>
    <w:p>
      <w:pPr>
        <w:widowControl w:val="0"/>
        <w:spacing w:beforeLines="50" w:line="500" w:lineRule="exact"/>
        <w:jc w:val="both"/>
        <w:rPr>
          <w:rFonts w:eastAsia="楷体"/>
          <w:b/>
          <w:bCs/>
          <w:color w:val="000000"/>
          <w:kern w:val="2"/>
        </w:rPr>
      </w:pPr>
      <w:r>
        <w:rPr>
          <w:rFonts w:hint="eastAsia" w:eastAsia="楷体" w:cs="楷体"/>
          <w:b/>
          <w:bCs/>
          <w:color w:val="000000"/>
          <w:kern w:val="2"/>
        </w:rPr>
        <w:t>二、招生对象及入学考试</w:t>
      </w:r>
    </w:p>
    <w:p>
      <w:pPr>
        <w:widowControl w:val="0"/>
        <w:spacing w:line="500" w:lineRule="exact"/>
        <w:ind w:firstLine="480" w:firstLineChars="200"/>
        <w:jc w:val="both"/>
        <w:rPr>
          <w:rFonts w:ascii="仿宋" w:hAnsi="仿宋" w:eastAsia="仿宋"/>
          <w:color w:val="000000"/>
          <w:kern w:val="2"/>
        </w:rPr>
      </w:pPr>
      <w:r>
        <w:rPr>
          <w:rFonts w:hint="eastAsia" w:ascii="仿宋" w:hAnsi="仿宋" w:eastAsia="仿宋" w:cs="仿宋"/>
          <w:color w:val="000000"/>
          <w:kern w:val="2"/>
        </w:rPr>
        <w:t>（一）招生对象</w:t>
      </w:r>
    </w:p>
    <w:p>
      <w:pPr>
        <w:widowControl w:val="0"/>
        <w:spacing w:line="500" w:lineRule="exact"/>
        <w:ind w:firstLine="480" w:firstLineChars="200"/>
        <w:jc w:val="both"/>
        <w:rPr>
          <w:rFonts w:ascii="仿宋" w:hAnsi="仿宋" w:eastAsia="仿宋"/>
          <w:color w:val="000000"/>
          <w:kern w:val="2"/>
        </w:rPr>
      </w:pPr>
      <w:r>
        <w:rPr>
          <w:rFonts w:hint="eastAsia" w:ascii="仿宋" w:hAnsi="仿宋" w:eastAsia="仿宋" w:cs="仿宋"/>
          <w:color w:val="000000"/>
          <w:kern w:val="2"/>
        </w:rPr>
        <w:t>招生对象主要为具有国民教育序列大学本科学历</w:t>
      </w:r>
      <w:r>
        <w:rPr>
          <w:rFonts w:ascii="仿宋" w:hAnsi="仿宋" w:eastAsia="仿宋" w:cs="仿宋"/>
          <w:color w:val="000000"/>
          <w:kern w:val="2"/>
        </w:rPr>
        <w:t>(</w:t>
      </w:r>
      <w:r>
        <w:rPr>
          <w:rFonts w:hint="eastAsia" w:ascii="仿宋" w:hAnsi="仿宋" w:eastAsia="仿宋" w:cs="仿宋"/>
          <w:color w:val="000000"/>
          <w:kern w:val="2"/>
        </w:rPr>
        <w:t>或本科同等学力</w:t>
      </w:r>
      <w:r>
        <w:rPr>
          <w:rFonts w:ascii="仿宋" w:hAnsi="仿宋" w:eastAsia="仿宋" w:cs="仿宋"/>
          <w:color w:val="000000"/>
          <w:kern w:val="2"/>
        </w:rPr>
        <w:t>)</w:t>
      </w:r>
      <w:r>
        <w:rPr>
          <w:rFonts w:hint="eastAsia" w:ascii="仿宋" w:hAnsi="仿宋" w:eastAsia="仿宋" w:cs="仿宋"/>
          <w:color w:val="000000"/>
          <w:kern w:val="2"/>
        </w:rPr>
        <w:t>人员。</w:t>
      </w:r>
    </w:p>
    <w:p>
      <w:pPr>
        <w:widowControl w:val="0"/>
        <w:spacing w:line="500" w:lineRule="exact"/>
        <w:ind w:firstLine="480" w:firstLineChars="200"/>
        <w:jc w:val="both"/>
        <w:rPr>
          <w:rFonts w:ascii="仿宋" w:hAnsi="仿宋" w:eastAsia="仿宋"/>
          <w:color w:val="000000"/>
          <w:kern w:val="2"/>
        </w:rPr>
      </w:pPr>
      <w:r>
        <w:rPr>
          <w:rFonts w:hint="eastAsia" w:ascii="仿宋" w:hAnsi="仿宋" w:eastAsia="仿宋" w:cs="仿宋"/>
          <w:color w:val="000000"/>
          <w:kern w:val="2"/>
        </w:rPr>
        <w:t>（二）入学考试</w:t>
      </w:r>
    </w:p>
    <w:p>
      <w:pPr>
        <w:widowControl w:val="0"/>
        <w:spacing w:line="500" w:lineRule="exact"/>
        <w:ind w:firstLine="480" w:firstLineChars="200"/>
        <w:jc w:val="both"/>
        <w:rPr>
          <w:rFonts w:ascii="仿宋" w:hAnsi="仿宋" w:eastAsia="仿宋"/>
          <w:color w:val="000000"/>
          <w:kern w:val="2"/>
        </w:rPr>
      </w:pPr>
      <w:r>
        <w:rPr>
          <w:rFonts w:hint="eastAsia" w:ascii="仿宋" w:hAnsi="仿宋" w:eastAsia="仿宋" w:cs="仿宋"/>
          <w:color w:val="000000"/>
          <w:kern w:val="2"/>
        </w:rPr>
        <w:t>入学考试由参加全国研究生入学考试初试和我校组织的复试组成。</w:t>
      </w:r>
    </w:p>
    <w:p>
      <w:pPr>
        <w:widowControl w:val="0"/>
        <w:spacing w:beforeLines="50" w:line="500" w:lineRule="exact"/>
        <w:jc w:val="both"/>
        <w:rPr>
          <w:rFonts w:eastAsia="楷体"/>
          <w:b/>
          <w:bCs/>
          <w:color w:val="000000"/>
          <w:kern w:val="2"/>
        </w:rPr>
      </w:pPr>
      <w:r>
        <w:rPr>
          <w:rFonts w:hint="eastAsia" w:eastAsia="楷体" w:cs="楷体"/>
          <w:b/>
          <w:bCs/>
          <w:color w:val="000000"/>
          <w:kern w:val="2"/>
        </w:rPr>
        <w:t>三、学习方式及学习年限</w:t>
      </w:r>
    </w:p>
    <w:p>
      <w:pPr>
        <w:widowControl w:val="0"/>
        <w:spacing w:line="500" w:lineRule="exact"/>
        <w:ind w:firstLine="480" w:firstLineChars="200"/>
        <w:rPr>
          <w:rFonts w:ascii="仿宋" w:hAnsi="仿宋" w:eastAsia="仿宋"/>
          <w:color w:val="000000"/>
        </w:rPr>
      </w:pPr>
      <w:r>
        <w:rPr>
          <w:rFonts w:hint="eastAsia" w:ascii="仿宋" w:hAnsi="仿宋" w:eastAsia="仿宋" w:cs="仿宋"/>
          <w:color w:val="000000"/>
        </w:rPr>
        <w:t>学习方式分全日制或非全日制两种，学习年限一般为</w:t>
      </w:r>
      <w:r>
        <w:rPr>
          <w:rFonts w:ascii="仿宋" w:hAnsi="仿宋" w:eastAsia="仿宋" w:cs="仿宋"/>
          <w:color w:val="000000"/>
        </w:rPr>
        <w:t xml:space="preserve">3 </w:t>
      </w:r>
      <w:r>
        <w:rPr>
          <w:rFonts w:hint="eastAsia" w:ascii="仿宋" w:hAnsi="仿宋" w:eastAsia="仿宋" w:cs="仿宋"/>
          <w:color w:val="000000"/>
        </w:rPr>
        <w:t>年，最长不能超过</w:t>
      </w:r>
      <w:r>
        <w:rPr>
          <w:rFonts w:ascii="仿宋" w:hAnsi="仿宋" w:eastAsia="仿宋" w:cs="仿宋"/>
          <w:color w:val="000000"/>
        </w:rPr>
        <w:t>5</w:t>
      </w:r>
      <w:r>
        <w:rPr>
          <w:rFonts w:hint="eastAsia" w:ascii="仿宋" w:hAnsi="仿宋" w:eastAsia="仿宋" w:cs="仿宋"/>
          <w:color w:val="000000"/>
        </w:rPr>
        <w:t>年。</w:t>
      </w:r>
    </w:p>
    <w:p>
      <w:pPr>
        <w:widowControl w:val="0"/>
        <w:spacing w:beforeLines="50" w:line="500" w:lineRule="exact"/>
        <w:jc w:val="both"/>
        <w:rPr>
          <w:rFonts w:eastAsia="楷体"/>
          <w:b/>
          <w:bCs/>
          <w:color w:val="000000"/>
          <w:kern w:val="2"/>
        </w:rPr>
      </w:pPr>
      <w:r>
        <w:rPr>
          <w:rFonts w:hint="eastAsia" w:eastAsia="楷体" w:cs="楷体"/>
          <w:b/>
          <w:bCs/>
          <w:color w:val="000000"/>
          <w:kern w:val="2"/>
        </w:rPr>
        <w:t>四、培养方式</w:t>
      </w:r>
    </w:p>
    <w:p>
      <w:pPr>
        <w:pStyle w:val="14"/>
        <w:snapToGrid w:val="0"/>
        <w:spacing w:beforeLines="20" w:line="500" w:lineRule="exact"/>
        <w:ind w:firstLine="480" w:firstLineChars="200"/>
        <w:rPr>
          <w:rFonts w:ascii="仿宋" w:hAnsi="仿宋" w:eastAsia="仿宋" w:cs="Times New Roman"/>
          <w:kern w:val="2"/>
        </w:rPr>
      </w:pPr>
      <w:r>
        <w:rPr>
          <w:rFonts w:ascii="仿宋" w:hAnsi="仿宋" w:eastAsia="仿宋" w:cs="仿宋"/>
          <w:kern w:val="2"/>
        </w:rPr>
        <w:t>(</w:t>
      </w:r>
      <w:r>
        <w:rPr>
          <w:rFonts w:hint="eastAsia" w:ascii="仿宋" w:hAnsi="仿宋" w:eastAsia="仿宋" w:cs="仿宋"/>
          <w:kern w:val="2"/>
        </w:rPr>
        <w:t>一</w:t>
      </w:r>
      <w:r>
        <w:rPr>
          <w:rFonts w:ascii="仿宋" w:hAnsi="仿宋" w:eastAsia="仿宋" w:cs="仿宋"/>
          <w:kern w:val="2"/>
        </w:rPr>
        <w:t>)</w:t>
      </w:r>
      <w:r>
        <w:rPr>
          <w:rFonts w:hint="eastAsia" w:ascii="仿宋" w:hAnsi="仿宋" w:eastAsia="仿宋" w:cs="仿宋"/>
          <w:kern w:val="2"/>
        </w:rPr>
        <w:t>采取课程学习、实践训练、论文研究相结合的培养方式</w:t>
      </w:r>
    </w:p>
    <w:p>
      <w:pPr>
        <w:pStyle w:val="14"/>
        <w:snapToGrid w:val="0"/>
        <w:spacing w:beforeLines="20" w:line="500" w:lineRule="exact"/>
        <w:ind w:firstLine="480" w:firstLineChars="200"/>
        <w:rPr>
          <w:rFonts w:ascii="仿宋" w:hAnsi="仿宋" w:eastAsia="仿宋" w:cs="Times New Roman"/>
          <w:kern w:val="2"/>
        </w:rPr>
      </w:pPr>
      <w:r>
        <w:rPr>
          <w:rFonts w:hint="eastAsia" w:ascii="仿宋" w:hAnsi="仿宋" w:eastAsia="仿宋" w:cs="仿宋"/>
          <w:kern w:val="2"/>
        </w:rPr>
        <w:t>研究生应加强的实践训练，促进实践与课程教学和学位论文工作的紧密结合，注重在实践中培养研究生解决实际问题的意识和能力。研究生在扬州大学研究生校外实践基地实践训练不少于</w:t>
      </w:r>
      <w:r>
        <w:rPr>
          <w:rFonts w:ascii="仿宋" w:hAnsi="仿宋" w:eastAsia="仿宋" w:cs="仿宋"/>
          <w:kern w:val="2"/>
        </w:rPr>
        <w:t>6</w:t>
      </w:r>
      <w:r>
        <w:rPr>
          <w:rFonts w:hint="eastAsia" w:ascii="仿宋" w:hAnsi="仿宋" w:eastAsia="仿宋" w:cs="仿宋"/>
          <w:kern w:val="2"/>
        </w:rPr>
        <w:t>个月。</w:t>
      </w:r>
    </w:p>
    <w:p>
      <w:pPr>
        <w:pStyle w:val="14"/>
        <w:snapToGrid w:val="0"/>
        <w:spacing w:beforeLines="20" w:line="500" w:lineRule="exact"/>
        <w:ind w:firstLine="480" w:firstLineChars="200"/>
        <w:rPr>
          <w:rFonts w:ascii="仿宋" w:hAnsi="仿宋" w:eastAsia="仿宋" w:cs="Times New Roman"/>
          <w:kern w:val="2"/>
        </w:rPr>
      </w:pPr>
      <w:r>
        <w:rPr>
          <w:rFonts w:ascii="仿宋" w:hAnsi="仿宋" w:eastAsia="仿宋" w:cs="仿宋"/>
          <w:kern w:val="2"/>
        </w:rPr>
        <w:t>(</w:t>
      </w:r>
      <w:r>
        <w:rPr>
          <w:rFonts w:hint="eastAsia" w:ascii="仿宋" w:hAnsi="仿宋" w:eastAsia="仿宋" w:cs="仿宋"/>
          <w:kern w:val="2"/>
        </w:rPr>
        <w:t>二</w:t>
      </w:r>
      <w:r>
        <w:rPr>
          <w:rFonts w:ascii="仿宋" w:hAnsi="仿宋" w:eastAsia="仿宋" w:cs="仿宋"/>
          <w:kern w:val="2"/>
        </w:rPr>
        <w:t>)</w:t>
      </w:r>
      <w:r>
        <w:rPr>
          <w:rFonts w:hint="eastAsia" w:ascii="仿宋" w:hAnsi="仿宋" w:eastAsia="仿宋" w:cs="仿宋"/>
          <w:kern w:val="2"/>
        </w:rPr>
        <w:t>实行双导师制</w:t>
      </w:r>
    </w:p>
    <w:p>
      <w:pPr>
        <w:pStyle w:val="14"/>
        <w:snapToGrid w:val="0"/>
        <w:spacing w:beforeLines="20" w:line="500" w:lineRule="exact"/>
        <w:ind w:firstLine="480" w:firstLineChars="200"/>
        <w:rPr>
          <w:rFonts w:ascii="仿宋" w:hAnsi="仿宋" w:eastAsia="仿宋" w:cs="Times New Roman"/>
          <w:kern w:val="2"/>
        </w:rPr>
      </w:pPr>
      <w:r>
        <w:rPr>
          <w:rFonts w:hint="eastAsia" w:ascii="仿宋" w:hAnsi="仿宋" w:eastAsia="仿宋" w:cs="仿宋"/>
          <w:kern w:val="2"/>
        </w:rPr>
        <w:t>实行校内、校外双导师制；由校内、外具有丰富的实践经验并有高级技术职称的导师共同完成研究生培养工作。</w:t>
      </w:r>
    </w:p>
    <w:p>
      <w:pPr>
        <w:widowControl w:val="0"/>
        <w:spacing w:beforeLines="50" w:line="500" w:lineRule="exact"/>
        <w:jc w:val="both"/>
        <w:rPr>
          <w:rFonts w:eastAsia="楷体"/>
          <w:b/>
          <w:bCs/>
          <w:color w:val="000000"/>
          <w:kern w:val="2"/>
        </w:rPr>
      </w:pPr>
      <w:r>
        <w:rPr>
          <w:rFonts w:hint="eastAsia" w:eastAsia="楷体" w:cs="楷体"/>
          <w:b/>
          <w:bCs/>
          <w:color w:val="000000"/>
          <w:kern w:val="2"/>
        </w:rPr>
        <w:t>五、课程设置及培养环节</w:t>
      </w:r>
    </w:p>
    <w:p>
      <w:pPr>
        <w:pStyle w:val="14"/>
        <w:snapToGrid w:val="0"/>
        <w:spacing w:beforeLines="20" w:line="500" w:lineRule="exact"/>
        <w:ind w:firstLine="480" w:firstLineChars="200"/>
        <w:rPr>
          <w:rFonts w:ascii="仿宋" w:hAnsi="仿宋" w:eastAsia="仿宋" w:cs="Times New Roman"/>
          <w:kern w:val="2"/>
        </w:rPr>
      </w:pPr>
      <w:r>
        <w:rPr>
          <w:rFonts w:hint="eastAsia" w:ascii="仿宋" w:hAnsi="仿宋" w:eastAsia="仿宋" w:cs="仿宋"/>
          <w:kern w:val="2"/>
        </w:rPr>
        <w:t>紧密围绕培养目标，合理设置课程体系和培养环节，加大实践课程的比重。教学内容增强理论与实际的联系，突出案例分析和实践研究。总学分不少于</w:t>
      </w:r>
      <w:r>
        <w:rPr>
          <w:rFonts w:ascii="仿宋" w:hAnsi="仿宋" w:eastAsia="仿宋" w:cs="仿宋"/>
          <w:kern w:val="2"/>
        </w:rPr>
        <w:t>30</w:t>
      </w:r>
      <w:r>
        <w:rPr>
          <w:rFonts w:hint="eastAsia" w:ascii="仿宋" w:hAnsi="仿宋" w:eastAsia="仿宋" w:cs="仿宋"/>
          <w:kern w:val="2"/>
        </w:rPr>
        <w:t>学分，其中全日制课程学分不少于</w:t>
      </w:r>
      <w:r>
        <w:rPr>
          <w:rFonts w:ascii="仿宋" w:hAnsi="仿宋" w:eastAsia="仿宋" w:cs="仿宋"/>
          <w:kern w:val="2"/>
        </w:rPr>
        <w:t>24</w:t>
      </w:r>
      <w:r>
        <w:rPr>
          <w:rFonts w:hint="eastAsia" w:ascii="仿宋" w:hAnsi="仿宋" w:eastAsia="仿宋" w:cs="仿宋"/>
          <w:kern w:val="2"/>
        </w:rPr>
        <w:t>学分，实践训练</w:t>
      </w:r>
      <w:r>
        <w:rPr>
          <w:rFonts w:ascii="仿宋" w:hAnsi="仿宋" w:eastAsia="仿宋" w:cs="仿宋"/>
          <w:kern w:val="2"/>
        </w:rPr>
        <w:t>6</w:t>
      </w:r>
      <w:r>
        <w:rPr>
          <w:rFonts w:hint="eastAsia" w:ascii="仿宋" w:hAnsi="仿宋" w:eastAsia="仿宋" w:cs="仿宋"/>
          <w:kern w:val="2"/>
        </w:rPr>
        <w:t>学分。在总学分不变的条件下非全日制培养方案可依据生源情况做适当调整。</w:t>
      </w:r>
    </w:p>
    <w:p>
      <w:pPr>
        <w:widowControl w:val="0"/>
        <w:spacing w:line="500" w:lineRule="exact"/>
        <w:ind w:firstLine="480" w:firstLineChars="200"/>
        <w:rPr>
          <w:rFonts w:ascii="仿宋" w:hAnsi="仿宋" w:eastAsia="仿宋"/>
          <w:color w:val="000000"/>
        </w:rPr>
      </w:pPr>
      <w:r>
        <w:rPr>
          <w:rFonts w:hint="eastAsia" w:ascii="仿宋" w:hAnsi="仿宋" w:eastAsia="仿宋" w:cs="仿宋"/>
          <w:color w:val="000000"/>
        </w:rPr>
        <w:t>（一）课程设置与考试要求</w:t>
      </w:r>
    </w:p>
    <w:p>
      <w:pPr>
        <w:widowControl w:val="0"/>
        <w:spacing w:line="500" w:lineRule="exact"/>
        <w:jc w:val="center"/>
        <w:rPr>
          <w:rFonts w:ascii="楷体" w:hAnsi="楷体" w:eastAsia="楷体"/>
          <w:b/>
          <w:bCs/>
          <w:kern w:val="2"/>
          <w:sz w:val="21"/>
          <w:szCs w:val="21"/>
        </w:rPr>
      </w:pPr>
      <w:r>
        <w:rPr>
          <w:rFonts w:hint="eastAsia" w:ascii="楷体" w:hAnsi="楷体" w:eastAsia="楷体" w:cs="楷体"/>
          <w:b/>
          <w:bCs/>
          <w:kern w:val="2"/>
          <w:sz w:val="21"/>
          <w:szCs w:val="21"/>
        </w:rPr>
        <w:t>农业硕士（农业工程与信息技术）课程设置及学分分布</w:t>
      </w:r>
    </w:p>
    <w:tbl>
      <w:tblPr>
        <w:tblStyle w:val="7"/>
        <w:tblW w:w="98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1112"/>
        <w:gridCol w:w="25"/>
        <w:gridCol w:w="3555"/>
        <w:gridCol w:w="641"/>
        <w:gridCol w:w="710"/>
        <w:gridCol w:w="868"/>
        <w:gridCol w:w="695"/>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jc w:val="center"/>
        </w:trPr>
        <w:tc>
          <w:tcPr>
            <w:tcW w:w="692" w:type="dxa"/>
            <w:tcBorders>
              <w:top w:val="single" w:color="auto" w:sz="12" w:space="0"/>
              <w:left w:val="single" w:color="auto" w:sz="12" w:space="0"/>
            </w:tcBorders>
            <w:vAlign w:val="center"/>
          </w:tcPr>
          <w:p>
            <w:pPr>
              <w:widowControl w:val="0"/>
              <w:snapToGrid w:val="0"/>
              <w:spacing w:line="280" w:lineRule="exact"/>
              <w:ind w:left="-120" w:leftChars="-50" w:right="-120" w:rightChars="-50"/>
              <w:jc w:val="center"/>
              <w:rPr>
                <w:rFonts w:eastAsia="黑体"/>
              </w:rPr>
            </w:pPr>
            <w:r>
              <w:rPr>
                <w:rFonts w:hint="eastAsia" w:eastAsia="黑体" w:cs="黑体"/>
              </w:rPr>
              <w:t>课程类别</w:t>
            </w:r>
          </w:p>
        </w:tc>
        <w:tc>
          <w:tcPr>
            <w:tcW w:w="1112" w:type="dxa"/>
            <w:tcBorders>
              <w:top w:val="single" w:color="auto" w:sz="12" w:space="0"/>
            </w:tcBorders>
            <w:vAlign w:val="center"/>
          </w:tcPr>
          <w:p>
            <w:pPr>
              <w:widowControl w:val="0"/>
              <w:snapToGrid w:val="0"/>
              <w:spacing w:line="280" w:lineRule="exact"/>
              <w:ind w:left="-120" w:leftChars="-50" w:right="-120" w:rightChars="-50"/>
              <w:jc w:val="center"/>
              <w:rPr>
                <w:rFonts w:eastAsia="黑体"/>
              </w:rPr>
            </w:pPr>
            <w:r>
              <w:rPr>
                <w:rFonts w:hint="eastAsia" w:eastAsia="黑体" w:cs="黑体"/>
              </w:rPr>
              <w:t>课程编号</w:t>
            </w:r>
          </w:p>
        </w:tc>
        <w:tc>
          <w:tcPr>
            <w:tcW w:w="3580" w:type="dxa"/>
            <w:gridSpan w:val="2"/>
            <w:tcBorders>
              <w:top w:val="single" w:color="auto" w:sz="12" w:space="0"/>
            </w:tcBorders>
            <w:vAlign w:val="center"/>
          </w:tcPr>
          <w:p>
            <w:pPr>
              <w:widowControl w:val="0"/>
              <w:snapToGrid w:val="0"/>
              <w:spacing w:line="280" w:lineRule="exact"/>
              <w:ind w:left="-120" w:leftChars="-50" w:right="-120" w:rightChars="-50"/>
              <w:jc w:val="center"/>
              <w:rPr>
                <w:rFonts w:eastAsia="黑体"/>
              </w:rPr>
            </w:pPr>
            <w:r>
              <w:rPr>
                <w:rFonts w:hint="eastAsia" w:eastAsia="黑体" w:cs="黑体"/>
              </w:rPr>
              <w:t>课程名称</w:t>
            </w:r>
          </w:p>
        </w:tc>
        <w:tc>
          <w:tcPr>
            <w:tcW w:w="641" w:type="dxa"/>
            <w:tcBorders>
              <w:top w:val="single" w:color="auto" w:sz="12" w:space="0"/>
            </w:tcBorders>
            <w:vAlign w:val="center"/>
          </w:tcPr>
          <w:p>
            <w:pPr>
              <w:widowControl w:val="0"/>
              <w:snapToGrid w:val="0"/>
              <w:spacing w:line="280" w:lineRule="exact"/>
              <w:ind w:left="-120" w:leftChars="-50" w:right="-120" w:rightChars="-50"/>
              <w:jc w:val="center"/>
              <w:rPr>
                <w:rFonts w:eastAsia="黑体"/>
              </w:rPr>
            </w:pPr>
            <w:r>
              <w:rPr>
                <w:rFonts w:hint="eastAsia" w:eastAsia="黑体" w:cs="黑体"/>
              </w:rPr>
              <w:t>学时</w:t>
            </w:r>
          </w:p>
        </w:tc>
        <w:tc>
          <w:tcPr>
            <w:tcW w:w="710" w:type="dxa"/>
            <w:tcBorders>
              <w:top w:val="single" w:color="auto" w:sz="12" w:space="0"/>
            </w:tcBorders>
            <w:vAlign w:val="center"/>
          </w:tcPr>
          <w:p>
            <w:pPr>
              <w:widowControl w:val="0"/>
              <w:snapToGrid w:val="0"/>
              <w:spacing w:line="280" w:lineRule="exact"/>
              <w:ind w:left="-120" w:leftChars="-50" w:right="-120" w:rightChars="-50"/>
              <w:jc w:val="center"/>
              <w:rPr>
                <w:rFonts w:eastAsia="黑体"/>
              </w:rPr>
            </w:pPr>
            <w:r>
              <w:rPr>
                <w:rFonts w:hint="eastAsia" w:eastAsia="黑体" w:cs="黑体"/>
              </w:rPr>
              <w:t>学分</w:t>
            </w:r>
          </w:p>
        </w:tc>
        <w:tc>
          <w:tcPr>
            <w:tcW w:w="868" w:type="dxa"/>
            <w:tcBorders>
              <w:top w:val="single" w:color="auto" w:sz="12" w:space="0"/>
            </w:tcBorders>
            <w:vAlign w:val="center"/>
          </w:tcPr>
          <w:p>
            <w:pPr>
              <w:widowControl w:val="0"/>
              <w:snapToGrid w:val="0"/>
              <w:spacing w:line="280" w:lineRule="exact"/>
              <w:ind w:left="-120" w:leftChars="-50" w:right="-120" w:rightChars="-50"/>
              <w:jc w:val="center"/>
              <w:rPr>
                <w:rFonts w:eastAsia="黑体"/>
              </w:rPr>
            </w:pPr>
            <w:r>
              <w:rPr>
                <w:rFonts w:hint="eastAsia" w:eastAsia="黑体" w:cs="黑体"/>
              </w:rPr>
              <w:t>开课</w:t>
            </w:r>
          </w:p>
          <w:p>
            <w:pPr>
              <w:widowControl w:val="0"/>
              <w:snapToGrid w:val="0"/>
              <w:spacing w:line="280" w:lineRule="exact"/>
              <w:ind w:left="-120" w:leftChars="-50" w:right="-120" w:rightChars="-50"/>
              <w:jc w:val="center"/>
              <w:rPr>
                <w:rFonts w:eastAsia="黑体"/>
              </w:rPr>
            </w:pPr>
            <w:r>
              <w:rPr>
                <w:rFonts w:hint="eastAsia" w:eastAsia="黑体" w:cs="黑体"/>
              </w:rPr>
              <w:t>学期</w:t>
            </w:r>
          </w:p>
        </w:tc>
        <w:tc>
          <w:tcPr>
            <w:tcW w:w="695" w:type="dxa"/>
            <w:tcBorders>
              <w:top w:val="single" w:color="auto" w:sz="12" w:space="0"/>
            </w:tcBorders>
            <w:vAlign w:val="center"/>
          </w:tcPr>
          <w:p>
            <w:pPr>
              <w:widowControl w:val="0"/>
              <w:snapToGrid w:val="0"/>
              <w:spacing w:line="280" w:lineRule="exact"/>
              <w:ind w:left="-120" w:leftChars="-50" w:right="-120" w:rightChars="-50"/>
              <w:jc w:val="center"/>
              <w:rPr>
                <w:rFonts w:eastAsia="黑体"/>
              </w:rPr>
            </w:pPr>
            <w:r>
              <w:rPr>
                <w:rFonts w:hint="eastAsia" w:eastAsia="黑体" w:cs="黑体"/>
              </w:rPr>
              <w:t>考核</w:t>
            </w:r>
          </w:p>
          <w:p>
            <w:pPr>
              <w:widowControl w:val="0"/>
              <w:snapToGrid w:val="0"/>
              <w:spacing w:line="280" w:lineRule="exact"/>
              <w:ind w:left="-120" w:leftChars="-50" w:right="-120" w:rightChars="-50"/>
              <w:jc w:val="center"/>
              <w:rPr>
                <w:rFonts w:eastAsia="黑体"/>
              </w:rPr>
            </w:pPr>
            <w:r>
              <w:rPr>
                <w:rFonts w:hint="eastAsia" w:eastAsia="黑体" w:cs="黑体"/>
              </w:rPr>
              <w:t>方式</w:t>
            </w:r>
          </w:p>
        </w:tc>
        <w:tc>
          <w:tcPr>
            <w:tcW w:w="1582" w:type="dxa"/>
            <w:tcBorders>
              <w:top w:val="single" w:color="auto" w:sz="12" w:space="0"/>
              <w:right w:val="single" w:color="auto" w:sz="12" w:space="0"/>
            </w:tcBorders>
            <w:vAlign w:val="center"/>
          </w:tcPr>
          <w:p>
            <w:pPr>
              <w:widowControl w:val="0"/>
              <w:snapToGrid w:val="0"/>
              <w:spacing w:line="280" w:lineRule="exact"/>
              <w:ind w:left="-120" w:leftChars="-50" w:right="-120" w:rightChars="-50"/>
              <w:jc w:val="center"/>
              <w:rPr>
                <w:rFonts w:eastAsia="黑体"/>
              </w:rPr>
            </w:pPr>
            <w:r>
              <w:rPr>
                <w:rFonts w:hint="eastAsia" w:eastAsia="黑体" w:cs="黑体"/>
              </w:rPr>
              <w:t>备</w:t>
            </w:r>
            <w:r>
              <w:rPr>
                <w:rFonts w:eastAsia="黑体"/>
              </w:rPr>
              <w:t xml:space="preserve"> </w:t>
            </w:r>
            <w:r>
              <w:rPr>
                <w:rFonts w:hint="eastAsia" w:eastAsia="黑体" w:cs="黑体"/>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692" w:type="dxa"/>
            <w:vMerge w:val="restart"/>
            <w:tcBorders>
              <w:left w:val="single" w:color="auto" w:sz="12" w:space="0"/>
            </w:tcBorders>
            <w:vAlign w:val="center"/>
          </w:tcPr>
          <w:p>
            <w:pPr>
              <w:widowControl w:val="0"/>
              <w:spacing w:line="280" w:lineRule="exact"/>
              <w:jc w:val="center"/>
              <w:rPr>
                <w:rFonts w:ascii="黑体" w:hAnsi="黑体" w:eastAsia="黑体"/>
                <w:sz w:val="21"/>
                <w:szCs w:val="21"/>
              </w:rPr>
            </w:pPr>
            <w:r>
              <w:rPr>
                <w:rFonts w:hint="eastAsia" w:ascii="黑体" w:hAnsi="黑体" w:eastAsia="黑体" w:cs="黑体"/>
                <w:sz w:val="21"/>
                <w:szCs w:val="21"/>
              </w:rPr>
              <w:t>公</w:t>
            </w:r>
          </w:p>
          <w:p>
            <w:pPr>
              <w:widowControl w:val="0"/>
              <w:spacing w:line="280" w:lineRule="exact"/>
              <w:jc w:val="center"/>
              <w:rPr>
                <w:rFonts w:ascii="黑体" w:hAnsi="黑体" w:eastAsia="黑体"/>
                <w:sz w:val="21"/>
                <w:szCs w:val="21"/>
              </w:rPr>
            </w:pPr>
            <w:r>
              <w:rPr>
                <w:rFonts w:hint="eastAsia" w:ascii="黑体" w:hAnsi="黑体" w:eastAsia="黑体" w:cs="黑体"/>
                <w:sz w:val="21"/>
                <w:szCs w:val="21"/>
              </w:rPr>
              <w:t>共</w:t>
            </w:r>
          </w:p>
          <w:p>
            <w:pPr>
              <w:widowControl w:val="0"/>
              <w:spacing w:line="280" w:lineRule="exact"/>
              <w:jc w:val="center"/>
              <w:rPr>
                <w:rFonts w:ascii="黑体" w:hAnsi="黑体" w:eastAsia="黑体"/>
                <w:sz w:val="21"/>
                <w:szCs w:val="21"/>
              </w:rPr>
            </w:pPr>
            <w:r>
              <w:rPr>
                <w:rFonts w:hint="eastAsia" w:ascii="黑体" w:hAnsi="黑体" w:eastAsia="黑体" w:cs="黑体"/>
                <w:sz w:val="21"/>
                <w:szCs w:val="21"/>
              </w:rPr>
              <w:t>学</w:t>
            </w:r>
          </w:p>
          <w:p>
            <w:pPr>
              <w:widowControl w:val="0"/>
              <w:spacing w:line="280" w:lineRule="exact"/>
              <w:jc w:val="center"/>
              <w:rPr>
                <w:rFonts w:ascii="黑体" w:hAnsi="黑体" w:eastAsia="黑体"/>
                <w:sz w:val="21"/>
                <w:szCs w:val="21"/>
              </w:rPr>
            </w:pPr>
            <w:r>
              <w:rPr>
                <w:rFonts w:hint="eastAsia" w:ascii="黑体" w:hAnsi="黑体" w:eastAsia="黑体" w:cs="黑体"/>
                <w:sz w:val="21"/>
                <w:szCs w:val="21"/>
              </w:rPr>
              <w:t>位</w:t>
            </w:r>
          </w:p>
          <w:p>
            <w:pPr>
              <w:widowControl w:val="0"/>
              <w:spacing w:line="280" w:lineRule="exact"/>
              <w:jc w:val="center"/>
              <w:rPr>
                <w:rFonts w:ascii="黑体" w:hAnsi="黑体" w:eastAsia="黑体"/>
                <w:sz w:val="21"/>
                <w:szCs w:val="21"/>
              </w:rPr>
            </w:pPr>
            <w:r>
              <w:rPr>
                <w:rFonts w:hint="eastAsia" w:ascii="黑体" w:hAnsi="黑体" w:eastAsia="黑体" w:cs="黑体"/>
                <w:sz w:val="21"/>
                <w:szCs w:val="21"/>
              </w:rPr>
              <w:t>课</w:t>
            </w:r>
          </w:p>
        </w:tc>
        <w:tc>
          <w:tcPr>
            <w:tcW w:w="1112" w:type="dxa"/>
            <w:vAlign w:val="center"/>
          </w:tcPr>
          <w:p>
            <w:pPr>
              <w:widowControl w:val="0"/>
              <w:spacing w:before="156" w:line="280" w:lineRule="exact"/>
              <w:jc w:val="center"/>
              <w:rPr>
                <w:rFonts w:ascii="仿宋" w:hAnsi="仿宋" w:eastAsia="仿宋" w:cs="仿宋"/>
                <w:sz w:val="21"/>
                <w:szCs w:val="21"/>
              </w:rPr>
            </w:pPr>
            <w:r>
              <w:rPr>
                <w:rFonts w:ascii="仿宋" w:hAnsi="仿宋" w:eastAsia="仿宋" w:cs="仿宋"/>
                <w:sz w:val="21"/>
                <w:szCs w:val="21"/>
              </w:rPr>
              <w:t>M999Z001</w:t>
            </w:r>
          </w:p>
        </w:tc>
        <w:tc>
          <w:tcPr>
            <w:tcW w:w="3580" w:type="dxa"/>
            <w:gridSpan w:val="2"/>
            <w:vAlign w:val="center"/>
          </w:tcPr>
          <w:p>
            <w:pPr>
              <w:widowControl w:val="0"/>
              <w:spacing w:before="156" w:line="280" w:lineRule="exact"/>
              <w:jc w:val="center"/>
              <w:rPr>
                <w:rFonts w:ascii="仿宋" w:hAnsi="仿宋" w:eastAsia="仿宋"/>
                <w:sz w:val="21"/>
                <w:szCs w:val="21"/>
                <w:highlight w:val="yellow"/>
              </w:rPr>
            </w:pPr>
            <w:r>
              <w:rPr>
                <w:rFonts w:hint="eastAsia" w:ascii="仿宋" w:hAnsi="仿宋" w:eastAsia="仿宋" w:cs="仿宋"/>
                <w:sz w:val="21"/>
                <w:szCs w:val="21"/>
              </w:rPr>
              <w:t>中国特色社会主义理论与实践研究</w:t>
            </w:r>
          </w:p>
        </w:tc>
        <w:tc>
          <w:tcPr>
            <w:tcW w:w="641" w:type="dxa"/>
            <w:vAlign w:val="center"/>
          </w:tcPr>
          <w:p>
            <w:pPr>
              <w:widowControl w:val="0"/>
              <w:spacing w:line="280" w:lineRule="exact"/>
              <w:jc w:val="center"/>
              <w:rPr>
                <w:rFonts w:ascii="仿宋" w:hAnsi="仿宋" w:eastAsia="仿宋" w:cs="仿宋"/>
                <w:sz w:val="21"/>
                <w:szCs w:val="21"/>
              </w:rPr>
            </w:pPr>
            <w:r>
              <w:rPr>
                <w:rFonts w:ascii="仿宋" w:hAnsi="仿宋" w:eastAsia="仿宋" w:cs="仿宋"/>
                <w:sz w:val="21"/>
                <w:szCs w:val="21"/>
              </w:rPr>
              <w:t>32</w:t>
            </w:r>
          </w:p>
        </w:tc>
        <w:tc>
          <w:tcPr>
            <w:tcW w:w="710" w:type="dxa"/>
            <w:vAlign w:val="center"/>
          </w:tcPr>
          <w:p>
            <w:pPr>
              <w:widowControl w:val="0"/>
              <w:spacing w:line="280" w:lineRule="exact"/>
              <w:jc w:val="center"/>
              <w:rPr>
                <w:rFonts w:ascii="仿宋" w:hAnsi="仿宋" w:eastAsia="仿宋" w:cs="仿宋"/>
                <w:sz w:val="21"/>
                <w:szCs w:val="21"/>
              </w:rPr>
            </w:pPr>
            <w:r>
              <w:rPr>
                <w:rFonts w:ascii="仿宋" w:hAnsi="仿宋" w:eastAsia="仿宋" w:cs="仿宋"/>
                <w:sz w:val="21"/>
                <w:szCs w:val="21"/>
              </w:rPr>
              <w:t>2</w:t>
            </w:r>
          </w:p>
        </w:tc>
        <w:tc>
          <w:tcPr>
            <w:tcW w:w="868" w:type="dxa"/>
            <w:vAlign w:val="center"/>
          </w:tcPr>
          <w:p>
            <w:pPr>
              <w:widowControl w:val="0"/>
              <w:spacing w:before="156" w:line="280" w:lineRule="exact"/>
              <w:jc w:val="center"/>
              <w:rPr>
                <w:rFonts w:ascii="仿宋" w:hAnsi="仿宋" w:eastAsia="仿宋"/>
                <w:sz w:val="21"/>
                <w:szCs w:val="21"/>
              </w:rPr>
            </w:pPr>
            <w:r>
              <w:rPr>
                <w:rFonts w:hint="eastAsia" w:ascii="仿宋" w:hAnsi="仿宋" w:eastAsia="仿宋" w:cs="仿宋"/>
                <w:sz w:val="21"/>
                <w:szCs w:val="21"/>
              </w:rPr>
              <w:t>秋</w:t>
            </w:r>
          </w:p>
        </w:tc>
        <w:tc>
          <w:tcPr>
            <w:tcW w:w="695" w:type="dxa"/>
            <w:vAlign w:val="center"/>
          </w:tcPr>
          <w:p>
            <w:pPr>
              <w:widowControl w:val="0"/>
              <w:spacing w:before="156" w:line="280" w:lineRule="exact"/>
              <w:ind w:left="-120" w:leftChars="-50" w:right="-120" w:rightChars="-50"/>
              <w:jc w:val="center"/>
              <w:rPr>
                <w:rFonts w:ascii="仿宋" w:hAnsi="仿宋" w:eastAsia="仿宋"/>
                <w:sz w:val="21"/>
                <w:szCs w:val="21"/>
              </w:rPr>
            </w:pPr>
            <w:r>
              <w:rPr>
                <w:rFonts w:hint="eastAsia" w:ascii="仿宋" w:hAnsi="仿宋" w:eastAsia="仿宋" w:cs="仿宋"/>
                <w:sz w:val="21"/>
                <w:szCs w:val="21"/>
              </w:rPr>
              <w:t>考试</w:t>
            </w:r>
          </w:p>
        </w:tc>
        <w:tc>
          <w:tcPr>
            <w:tcW w:w="1582" w:type="dxa"/>
            <w:vMerge w:val="restart"/>
            <w:tcBorders>
              <w:right w:val="single" w:color="auto" w:sz="12" w:space="0"/>
            </w:tcBorders>
            <w:vAlign w:val="center"/>
          </w:tcPr>
          <w:p>
            <w:pPr>
              <w:widowControl w:val="0"/>
              <w:spacing w:before="156" w:line="280" w:lineRule="exact"/>
              <w:ind w:left="-120" w:leftChars="-50" w:right="-120" w:rightChars="-50"/>
              <w:jc w:val="center"/>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692" w:type="dxa"/>
            <w:vMerge w:val="continue"/>
            <w:tcBorders>
              <w:left w:val="single" w:color="auto" w:sz="12" w:space="0"/>
            </w:tcBorders>
            <w:vAlign w:val="center"/>
          </w:tcPr>
          <w:p>
            <w:pPr>
              <w:widowControl w:val="0"/>
              <w:spacing w:line="280" w:lineRule="exact"/>
              <w:rPr>
                <w:rFonts w:ascii="黑体" w:hAnsi="黑体" w:eastAsia="黑体"/>
                <w:sz w:val="21"/>
                <w:szCs w:val="21"/>
              </w:rPr>
            </w:pPr>
          </w:p>
        </w:tc>
        <w:tc>
          <w:tcPr>
            <w:tcW w:w="1112" w:type="dxa"/>
            <w:vAlign w:val="center"/>
          </w:tcPr>
          <w:p>
            <w:pPr>
              <w:widowControl w:val="0"/>
              <w:spacing w:before="156" w:line="280" w:lineRule="exact"/>
              <w:jc w:val="center"/>
              <w:rPr>
                <w:rFonts w:ascii="仿宋" w:hAnsi="仿宋" w:eastAsia="仿宋" w:cs="仿宋"/>
                <w:sz w:val="21"/>
                <w:szCs w:val="21"/>
              </w:rPr>
            </w:pPr>
            <w:r>
              <w:rPr>
                <w:rFonts w:ascii="仿宋" w:hAnsi="仿宋" w:eastAsia="仿宋" w:cs="仿宋"/>
                <w:sz w:val="21"/>
                <w:szCs w:val="21"/>
              </w:rPr>
              <w:t>M999Z003</w:t>
            </w:r>
          </w:p>
        </w:tc>
        <w:tc>
          <w:tcPr>
            <w:tcW w:w="3580" w:type="dxa"/>
            <w:gridSpan w:val="2"/>
            <w:vAlign w:val="center"/>
          </w:tcPr>
          <w:p>
            <w:pPr>
              <w:widowControl w:val="0"/>
              <w:spacing w:before="156" w:line="280" w:lineRule="exact"/>
              <w:jc w:val="center"/>
              <w:rPr>
                <w:rFonts w:ascii="仿宋" w:hAnsi="仿宋" w:eastAsia="仿宋"/>
                <w:sz w:val="21"/>
                <w:szCs w:val="21"/>
                <w:highlight w:val="yellow"/>
              </w:rPr>
            </w:pPr>
            <w:r>
              <w:rPr>
                <w:rFonts w:hint="eastAsia" w:ascii="仿宋" w:hAnsi="仿宋" w:eastAsia="仿宋" w:cs="仿宋"/>
                <w:sz w:val="21"/>
                <w:szCs w:val="21"/>
              </w:rPr>
              <w:t>自然辩证法概论</w:t>
            </w:r>
          </w:p>
        </w:tc>
        <w:tc>
          <w:tcPr>
            <w:tcW w:w="641" w:type="dxa"/>
            <w:vAlign w:val="center"/>
          </w:tcPr>
          <w:p>
            <w:pPr>
              <w:widowControl w:val="0"/>
              <w:spacing w:line="280" w:lineRule="exact"/>
              <w:jc w:val="center"/>
              <w:rPr>
                <w:rFonts w:ascii="仿宋" w:hAnsi="仿宋" w:eastAsia="仿宋" w:cs="仿宋"/>
                <w:sz w:val="21"/>
                <w:szCs w:val="21"/>
              </w:rPr>
            </w:pPr>
            <w:r>
              <w:rPr>
                <w:rFonts w:ascii="仿宋" w:hAnsi="仿宋" w:eastAsia="仿宋" w:cs="仿宋"/>
                <w:sz w:val="21"/>
                <w:szCs w:val="21"/>
              </w:rPr>
              <w:t>16</w:t>
            </w:r>
          </w:p>
        </w:tc>
        <w:tc>
          <w:tcPr>
            <w:tcW w:w="710" w:type="dxa"/>
            <w:vAlign w:val="center"/>
          </w:tcPr>
          <w:p>
            <w:pPr>
              <w:widowControl w:val="0"/>
              <w:spacing w:line="280" w:lineRule="exact"/>
              <w:jc w:val="center"/>
              <w:rPr>
                <w:rFonts w:ascii="仿宋" w:hAnsi="仿宋" w:eastAsia="仿宋" w:cs="仿宋"/>
                <w:sz w:val="21"/>
                <w:szCs w:val="21"/>
              </w:rPr>
            </w:pPr>
            <w:r>
              <w:rPr>
                <w:rFonts w:ascii="仿宋" w:hAnsi="仿宋" w:eastAsia="仿宋" w:cs="仿宋"/>
                <w:sz w:val="21"/>
                <w:szCs w:val="21"/>
              </w:rPr>
              <w:t>1</w:t>
            </w:r>
          </w:p>
        </w:tc>
        <w:tc>
          <w:tcPr>
            <w:tcW w:w="868" w:type="dxa"/>
            <w:vAlign w:val="center"/>
          </w:tcPr>
          <w:p>
            <w:pPr>
              <w:widowControl w:val="0"/>
              <w:spacing w:before="156" w:line="280" w:lineRule="exact"/>
              <w:jc w:val="center"/>
              <w:rPr>
                <w:rFonts w:ascii="仿宋" w:hAnsi="仿宋" w:eastAsia="仿宋"/>
                <w:sz w:val="21"/>
                <w:szCs w:val="21"/>
              </w:rPr>
            </w:pPr>
            <w:r>
              <w:rPr>
                <w:rFonts w:hint="eastAsia" w:ascii="仿宋" w:hAnsi="仿宋" w:eastAsia="仿宋" w:cs="仿宋"/>
                <w:sz w:val="21"/>
                <w:szCs w:val="21"/>
              </w:rPr>
              <w:t>春</w:t>
            </w:r>
          </w:p>
        </w:tc>
        <w:tc>
          <w:tcPr>
            <w:tcW w:w="695" w:type="dxa"/>
            <w:vAlign w:val="center"/>
          </w:tcPr>
          <w:p>
            <w:pPr>
              <w:widowControl w:val="0"/>
              <w:spacing w:before="156" w:line="280" w:lineRule="exact"/>
              <w:ind w:left="-120" w:leftChars="-50" w:right="-120" w:rightChars="-50"/>
              <w:jc w:val="center"/>
              <w:rPr>
                <w:rFonts w:ascii="仿宋" w:hAnsi="仿宋" w:eastAsia="仿宋"/>
                <w:sz w:val="21"/>
                <w:szCs w:val="21"/>
              </w:rPr>
            </w:pPr>
            <w:r>
              <w:rPr>
                <w:rFonts w:hint="eastAsia" w:ascii="仿宋" w:hAnsi="仿宋" w:eastAsia="仿宋" w:cs="仿宋"/>
                <w:sz w:val="21"/>
                <w:szCs w:val="21"/>
              </w:rPr>
              <w:t>考试</w:t>
            </w:r>
          </w:p>
        </w:tc>
        <w:tc>
          <w:tcPr>
            <w:tcW w:w="1582" w:type="dxa"/>
            <w:vMerge w:val="continue"/>
            <w:tcBorders>
              <w:right w:val="single" w:color="auto" w:sz="12" w:space="0"/>
            </w:tcBorders>
            <w:vAlign w:val="center"/>
          </w:tcPr>
          <w:p>
            <w:pPr>
              <w:widowControl w:val="0"/>
              <w:spacing w:before="156" w:line="280" w:lineRule="exact"/>
              <w:ind w:left="-120" w:leftChars="-50" w:right="-120" w:rightChars="-50"/>
              <w:jc w:val="center"/>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692" w:type="dxa"/>
            <w:vMerge w:val="continue"/>
            <w:tcBorders>
              <w:left w:val="single" w:color="auto" w:sz="12" w:space="0"/>
            </w:tcBorders>
            <w:vAlign w:val="center"/>
          </w:tcPr>
          <w:p>
            <w:pPr>
              <w:widowControl w:val="0"/>
              <w:spacing w:before="156" w:line="280" w:lineRule="exact"/>
              <w:rPr>
                <w:rFonts w:ascii="黑体" w:hAnsi="黑体" w:eastAsia="黑体"/>
                <w:b/>
                <w:bCs/>
                <w:sz w:val="21"/>
                <w:szCs w:val="21"/>
              </w:rPr>
            </w:pPr>
          </w:p>
        </w:tc>
        <w:tc>
          <w:tcPr>
            <w:tcW w:w="1112" w:type="dxa"/>
            <w:vAlign w:val="center"/>
          </w:tcPr>
          <w:p>
            <w:pPr>
              <w:widowControl w:val="0"/>
              <w:spacing w:before="156" w:line="280" w:lineRule="exact"/>
              <w:jc w:val="center"/>
              <w:rPr>
                <w:rFonts w:ascii="仿宋" w:hAnsi="仿宋" w:eastAsia="仿宋" w:cs="仿宋"/>
                <w:sz w:val="21"/>
                <w:szCs w:val="21"/>
              </w:rPr>
            </w:pPr>
            <w:r>
              <w:rPr>
                <w:rFonts w:ascii="仿宋" w:hAnsi="仿宋" w:eastAsia="仿宋" w:cs="仿宋"/>
                <w:sz w:val="21"/>
                <w:szCs w:val="21"/>
              </w:rPr>
              <w:t>M999Z004</w:t>
            </w:r>
          </w:p>
        </w:tc>
        <w:tc>
          <w:tcPr>
            <w:tcW w:w="3580" w:type="dxa"/>
            <w:gridSpan w:val="2"/>
            <w:vAlign w:val="center"/>
          </w:tcPr>
          <w:p>
            <w:pPr>
              <w:widowControl w:val="0"/>
              <w:spacing w:line="280" w:lineRule="exact"/>
              <w:jc w:val="center"/>
              <w:rPr>
                <w:rFonts w:ascii="仿宋" w:hAnsi="仿宋" w:eastAsia="仿宋"/>
                <w:sz w:val="21"/>
                <w:szCs w:val="21"/>
                <w:highlight w:val="yellow"/>
              </w:rPr>
            </w:pPr>
            <w:r>
              <w:rPr>
                <w:rFonts w:hint="eastAsia" w:ascii="仿宋" w:hAnsi="仿宋" w:eastAsia="仿宋" w:cs="仿宋"/>
                <w:sz w:val="21"/>
                <w:szCs w:val="21"/>
              </w:rPr>
              <w:t>英语（专业学位）</w:t>
            </w:r>
          </w:p>
        </w:tc>
        <w:tc>
          <w:tcPr>
            <w:tcW w:w="641" w:type="dxa"/>
            <w:vAlign w:val="center"/>
          </w:tcPr>
          <w:p>
            <w:pPr>
              <w:widowControl w:val="0"/>
              <w:spacing w:line="280" w:lineRule="exact"/>
              <w:jc w:val="center"/>
              <w:rPr>
                <w:rFonts w:ascii="仿宋" w:hAnsi="仿宋" w:eastAsia="仿宋" w:cs="仿宋"/>
                <w:sz w:val="21"/>
                <w:szCs w:val="21"/>
              </w:rPr>
            </w:pPr>
            <w:r>
              <w:rPr>
                <w:rFonts w:ascii="仿宋" w:hAnsi="仿宋" w:eastAsia="仿宋" w:cs="仿宋"/>
                <w:sz w:val="21"/>
                <w:szCs w:val="21"/>
              </w:rPr>
              <w:t>48</w:t>
            </w:r>
          </w:p>
        </w:tc>
        <w:tc>
          <w:tcPr>
            <w:tcW w:w="710" w:type="dxa"/>
            <w:vAlign w:val="center"/>
          </w:tcPr>
          <w:p>
            <w:pPr>
              <w:widowControl w:val="0"/>
              <w:spacing w:line="280" w:lineRule="exact"/>
              <w:jc w:val="center"/>
              <w:rPr>
                <w:rFonts w:ascii="仿宋" w:hAnsi="仿宋" w:eastAsia="仿宋" w:cs="仿宋"/>
                <w:sz w:val="21"/>
                <w:szCs w:val="21"/>
              </w:rPr>
            </w:pPr>
            <w:r>
              <w:rPr>
                <w:rFonts w:ascii="仿宋" w:hAnsi="仿宋" w:eastAsia="仿宋" w:cs="仿宋"/>
                <w:sz w:val="21"/>
                <w:szCs w:val="21"/>
              </w:rPr>
              <w:t>3</w:t>
            </w:r>
          </w:p>
        </w:tc>
        <w:tc>
          <w:tcPr>
            <w:tcW w:w="868" w:type="dxa"/>
            <w:vAlign w:val="center"/>
          </w:tcPr>
          <w:p>
            <w:pPr>
              <w:widowControl w:val="0"/>
              <w:spacing w:before="156" w:line="280" w:lineRule="exact"/>
              <w:jc w:val="center"/>
              <w:rPr>
                <w:rFonts w:ascii="仿宋" w:hAnsi="仿宋" w:eastAsia="仿宋"/>
                <w:sz w:val="21"/>
                <w:szCs w:val="21"/>
              </w:rPr>
            </w:pPr>
            <w:r>
              <w:rPr>
                <w:rFonts w:hint="eastAsia" w:ascii="仿宋" w:hAnsi="仿宋" w:eastAsia="仿宋" w:cs="仿宋"/>
                <w:sz w:val="21"/>
                <w:szCs w:val="21"/>
              </w:rPr>
              <w:t>秋</w:t>
            </w:r>
          </w:p>
        </w:tc>
        <w:tc>
          <w:tcPr>
            <w:tcW w:w="695" w:type="dxa"/>
            <w:vAlign w:val="center"/>
          </w:tcPr>
          <w:p>
            <w:pPr>
              <w:widowControl w:val="0"/>
              <w:spacing w:before="156" w:line="280" w:lineRule="exact"/>
              <w:ind w:left="-120" w:leftChars="-50" w:right="-120" w:rightChars="-50"/>
              <w:jc w:val="center"/>
              <w:rPr>
                <w:rFonts w:ascii="仿宋" w:hAnsi="仿宋" w:eastAsia="仿宋"/>
                <w:sz w:val="21"/>
                <w:szCs w:val="21"/>
              </w:rPr>
            </w:pPr>
            <w:r>
              <w:rPr>
                <w:rFonts w:hint="eastAsia" w:ascii="仿宋" w:hAnsi="仿宋" w:eastAsia="仿宋" w:cs="仿宋"/>
                <w:sz w:val="21"/>
                <w:szCs w:val="21"/>
              </w:rPr>
              <w:t>考试</w:t>
            </w:r>
          </w:p>
        </w:tc>
        <w:tc>
          <w:tcPr>
            <w:tcW w:w="1582" w:type="dxa"/>
            <w:vMerge w:val="continue"/>
            <w:tcBorders>
              <w:right w:val="single" w:color="auto" w:sz="12" w:space="0"/>
            </w:tcBorders>
            <w:vAlign w:val="center"/>
          </w:tcPr>
          <w:p>
            <w:pPr>
              <w:widowControl w:val="0"/>
              <w:spacing w:before="156" w:line="280" w:lineRule="exact"/>
              <w:ind w:left="-120" w:leftChars="-50" w:right="-120" w:rightChars="-50"/>
              <w:jc w:val="center"/>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692" w:type="dxa"/>
            <w:vMerge w:val="continue"/>
            <w:tcBorders>
              <w:left w:val="single" w:color="auto" w:sz="12" w:space="0"/>
            </w:tcBorders>
            <w:vAlign w:val="center"/>
          </w:tcPr>
          <w:p>
            <w:pPr>
              <w:widowControl w:val="0"/>
              <w:spacing w:before="156" w:line="280" w:lineRule="exact"/>
              <w:rPr>
                <w:rFonts w:ascii="黑体" w:hAnsi="黑体" w:eastAsia="黑体"/>
                <w:b/>
                <w:bCs/>
                <w:sz w:val="21"/>
                <w:szCs w:val="21"/>
              </w:rPr>
            </w:pPr>
          </w:p>
        </w:tc>
        <w:tc>
          <w:tcPr>
            <w:tcW w:w="1112" w:type="dxa"/>
            <w:vAlign w:val="center"/>
          </w:tcPr>
          <w:p>
            <w:pPr>
              <w:widowControl w:val="0"/>
              <w:spacing w:before="156" w:line="280" w:lineRule="exact"/>
              <w:jc w:val="center"/>
              <w:rPr>
                <w:rFonts w:ascii="仿宋" w:hAnsi="仿宋" w:eastAsia="仿宋"/>
                <w:sz w:val="21"/>
                <w:szCs w:val="21"/>
              </w:rPr>
            </w:pPr>
            <w:r>
              <w:rPr>
                <w:rFonts w:ascii="仿宋" w:hAnsi="仿宋" w:eastAsia="仿宋" w:cs="仿宋"/>
                <w:sz w:val="21"/>
                <w:szCs w:val="21"/>
              </w:rPr>
              <w:t>M999Z017</w:t>
            </w:r>
          </w:p>
        </w:tc>
        <w:tc>
          <w:tcPr>
            <w:tcW w:w="3580" w:type="dxa"/>
            <w:gridSpan w:val="2"/>
            <w:vAlign w:val="center"/>
          </w:tcPr>
          <w:p>
            <w:pPr>
              <w:widowControl w:val="0"/>
              <w:spacing w:line="280" w:lineRule="exact"/>
              <w:jc w:val="center"/>
              <w:rPr>
                <w:rFonts w:ascii="仿宋" w:hAnsi="仿宋" w:eastAsia="仿宋"/>
                <w:sz w:val="21"/>
                <w:szCs w:val="21"/>
              </w:rPr>
            </w:pPr>
            <w:r>
              <w:rPr>
                <w:rFonts w:hint="eastAsia" w:ascii="仿宋" w:hAnsi="仿宋" w:eastAsia="仿宋" w:cs="仿宋"/>
                <w:sz w:val="21"/>
                <w:szCs w:val="21"/>
              </w:rPr>
              <w:t>现代农业创新与乡村振兴战略</w:t>
            </w:r>
          </w:p>
        </w:tc>
        <w:tc>
          <w:tcPr>
            <w:tcW w:w="641" w:type="dxa"/>
            <w:vAlign w:val="center"/>
          </w:tcPr>
          <w:p>
            <w:pPr>
              <w:widowControl w:val="0"/>
              <w:spacing w:line="280" w:lineRule="exact"/>
              <w:jc w:val="center"/>
              <w:rPr>
                <w:rFonts w:ascii="仿宋" w:hAnsi="仿宋" w:eastAsia="仿宋" w:cs="仿宋"/>
                <w:sz w:val="21"/>
                <w:szCs w:val="21"/>
              </w:rPr>
            </w:pPr>
            <w:r>
              <w:rPr>
                <w:rFonts w:ascii="仿宋" w:hAnsi="仿宋" w:eastAsia="仿宋" w:cs="仿宋"/>
                <w:sz w:val="21"/>
                <w:szCs w:val="21"/>
              </w:rPr>
              <w:t>32</w:t>
            </w:r>
          </w:p>
        </w:tc>
        <w:tc>
          <w:tcPr>
            <w:tcW w:w="710" w:type="dxa"/>
            <w:vAlign w:val="center"/>
          </w:tcPr>
          <w:p>
            <w:pPr>
              <w:widowControl w:val="0"/>
              <w:spacing w:line="280" w:lineRule="exact"/>
              <w:jc w:val="center"/>
              <w:rPr>
                <w:rFonts w:ascii="仿宋" w:hAnsi="仿宋" w:eastAsia="仿宋" w:cs="仿宋"/>
                <w:sz w:val="21"/>
                <w:szCs w:val="21"/>
              </w:rPr>
            </w:pPr>
            <w:r>
              <w:rPr>
                <w:rFonts w:ascii="仿宋" w:hAnsi="仿宋" w:eastAsia="仿宋" w:cs="仿宋"/>
                <w:sz w:val="21"/>
                <w:szCs w:val="21"/>
              </w:rPr>
              <w:t>2</w:t>
            </w:r>
          </w:p>
        </w:tc>
        <w:tc>
          <w:tcPr>
            <w:tcW w:w="868" w:type="dxa"/>
            <w:vAlign w:val="center"/>
          </w:tcPr>
          <w:p>
            <w:pPr>
              <w:widowControl w:val="0"/>
              <w:spacing w:before="156" w:line="280" w:lineRule="exact"/>
              <w:jc w:val="center"/>
              <w:rPr>
                <w:rFonts w:ascii="仿宋" w:hAnsi="仿宋" w:eastAsia="仿宋"/>
                <w:sz w:val="21"/>
                <w:szCs w:val="21"/>
              </w:rPr>
            </w:pPr>
            <w:r>
              <w:rPr>
                <w:rFonts w:hint="eastAsia" w:ascii="仿宋" w:hAnsi="仿宋" w:eastAsia="仿宋" w:cs="仿宋"/>
                <w:sz w:val="21"/>
                <w:szCs w:val="21"/>
              </w:rPr>
              <w:t>秋</w:t>
            </w:r>
          </w:p>
        </w:tc>
        <w:tc>
          <w:tcPr>
            <w:tcW w:w="695" w:type="dxa"/>
            <w:vAlign w:val="center"/>
          </w:tcPr>
          <w:p>
            <w:pPr>
              <w:widowControl w:val="0"/>
              <w:spacing w:before="156" w:line="280" w:lineRule="exact"/>
              <w:ind w:left="-120" w:leftChars="-50" w:right="-120" w:rightChars="-50"/>
              <w:jc w:val="center"/>
              <w:rPr>
                <w:rFonts w:ascii="仿宋" w:hAnsi="仿宋" w:eastAsia="仿宋"/>
                <w:sz w:val="21"/>
                <w:szCs w:val="21"/>
              </w:rPr>
            </w:pPr>
            <w:r>
              <w:rPr>
                <w:rFonts w:hint="eastAsia" w:ascii="仿宋" w:hAnsi="仿宋" w:eastAsia="仿宋" w:cs="仿宋"/>
                <w:sz w:val="21"/>
                <w:szCs w:val="21"/>
              </w:rPr>
              <w:t>考试</w:t>
            </w:r>
          </w:p>
        </w:tc>
        <w:tc>
          <w:tcPr>
            <w:tcW w:w="1582" w:type="dxa"/>
            <w:vMerge w:val="continue"/>
            <w:tcBorders>
              <w:right w:val="single" w:color="auto" w:sz="12" w:space="0"/>
            </w:tcBorders>
            <w:vAlign w:val="center"/>
          </w:tcPr>
          <w:p>
            <w:pPr>
              <w:widowControl w:val="0"/>
              <w:spacing w:before="156" w:line="280" w:lineRule="exact"/>
              <w:ind w:left="-120" w:leftChars="-50" w:right="-120" w:rightChars="-50"/>
              <w:jc w:val="center"/>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692" w:type="dxa"/>
            <w:vMerge w:val="continue"/>
            <w:tcBorders>
              <w:left w:val="single" w:color="auto" w:sz="12" w:space="0"/>
              <w:bottom w:val="double" w:color="auto" w:sz="4" w:space="0"/>
            </w:tcBorders>
            <w:vAlign w:val="center"/>
          </w:tcPr>
          <w:p>
            <w:pPr>
              <w:widowControl w:val="0"/>
              <w:spacing w:before="156" w:line="280" w:lineRule="exact"/>
              <w:jc w:val="center"/>
              <w:rPr>
                <w:rFonts w:ascii="黑体" w:hAnsi="黑体" w:eastAsia="黑体"/>
                <w:b/>
                <w:bCs/>
                <w:sz w:val="21"/>
                <w:szCs w:val="21"/>
              </w:rPr>
            </w:pPr>
          </w:p>
        </w:tc>
        <w:tc>
          <w:tcPr>
            <w:tcW w:w="4692" w:type="dxa"/>
            <w:gridSpan w:val="3"/>
            <w:tcBorders>
              <w:bottom w:val="double" w:color="auto" w:sz="4" w:space="0"/>
            </w:tcBorders>
            <w:vAlign w:val="center"/>
          </w:tcPr>
          <w:p>
            <w:pPr>
              <w:widowControl w:val="0"/>
              <w:spacing w:before="156" w:line="280" w:lineRule="exact"/>
              <w:jc w:val="center"/>
              <w:rPr>
                <w:rFonts w:ascii="仿宋" w:hAnsi="仿宋" w:eastAsia="仿宋"/>
                <w:sz w:val="21"/>
                <w:szCs w:val="21"/>
              </w:rPr>
            </w:pPr>
            <w:r>
              <w:rPr>
                <w:rFonts w:hint="eastAsia" w:ascii="仿宋" w:hAnsi="仿宋" w:eastAsia="仿宋" w:cs="仿宋"/>
                <w:b/>
                <w:bCs/>
                <w:sz w:val="21"/>
                <w:szCs w:val="21"/>
              </w:rPr>
              <w:t>小</w:t>
            </w:r>
            <w:r>
              <w:rPr>
                <w:rFonts w:hint="eastAsia" w:ascii="仿宋" w:hAnsi="仿宋" w:eastAsia="仿宋" w:cs="仿宋"/>
                <w:b/>
                <w:bCs/>
                <w:sz w:val="21"/>
                <w:szCs w:val="21"/>
                <w:lang w:val="en-US" w:eastAsia="zh-CN"/>
              </w:rPr>
              <w:t xml:space="preserve"> </w:t>
            </w:r>
            <w:r>
              <w:rPr>
                <w:rFonts w:hint="eastAsia" w:ascii="仿宋" w:hAnsi="仿宋" w:eastAsia="仿宋" w:cs="仿宋"/>
                <w:b/>
                <w:bCs/>
                <w:sz w:val="21"/>
                <w:szCs w:val="21"/>
              </w:rPr>
              <w:t>计</w:t>
            </w:r>
          </w:p>
        </w:tc>
        <w:tc>
          <w:tcPr>
            <w:tcW w:w="641" w:type="dxa"/>
            <w:tcBorders>
              <w:bottom w:val="double" w:color="auto" w:sz="4" w:space="0"/>
            </w:tcBorders>
            <w:vAlign w:val="center"/>
          </w:tcPr>
          <w:p>
            <w:pPr>
              <w:widowControl w:val="0"/>
              <w:spacing w:line="280" w:lineRule="exact"/>
              <w:jc w:val="center"/>
              <w:rPr>
                <w:rFonts w:ascii="仿宋" w:hAnsi="仿宋" w:eastAsia="仿宋"/>
                <w:sz w:val="21"/>
                <w:szCs w:val="21"/>
              </w:rPr>
            </w:pPr>
          </w:p>
        </w:tc>
        <w:tc>
          <w:tcPr>
            <w:tcW w:w="710" w:type="dxa"/>
            <w:tcBorders>
              <w:bottom w:val="double" w:color="auto" w:sz="4" w:space="0"/>
            </w:tcBorders>
            <w:vAlign w:val="center"/>
          </w:tcPr>
          <w:p>
            <w:pPr>
              <w:widowControl w:val="0"/>
              <w:spacing w:line="280" w:lineRule="exact"/>
              <w:jc w:val="center"/>
              <w:rPr>
                <w:rFonts w:ascii="仿宋" w:hAnsi="仿宋" w:eastAsia="仿宋"/>
                <w:sz w:val="21"/>
                <w:szCs w:val="21"/>
              </w:rPr>
            </w:pPr>
            <w:r>
              <w:rPr>
                <w:rFonts w:ascii="仿宋" w:hAnsi="仿宋" w:eastAsia="仿宋" w:cs="仿宋"/>
                <w:b/>
                <w:bCs/>
                <w:sz w:val="21"/>
                <w:szCs w:val="21"/>
              </w:rPr>
              <w:t>8</w:t>
            </w:r>
          </w:p>
        </w:tc>
        <w:tc>
          <w:tcPr>
            <w:tcW w:w="868" w:type="dxa"/>
            <w:tcBorders>
              <w:bottom w:val="double" w:color="auto" w:sz="4" w:space="0"/>
            </w:tcBorders>
            <w:vAlign w:val="center"/>
          </w:tcPr>
          <w:p>
            <w:pPr>
              <w:widowControl w:val="0"/>
              <w:spacing w:before="156" w:line="280" w:lineRule="exact"/>
              <w:jc w:val="center"/>
              <w:rPr>
                <w:rFonts w:ascii="仿宋" w:hAnsi="仿宋" w:eastAsia="仿宋"/>
                <w:sz w:val="21"/>
                <w:szCs w:val="21"/>
              </w:rPr>
            </w:pPr>
          </w:p>
        </w:tc>
        <w:tc>
          <w:tcPr>
            <w:tcW w:w="695" w:type="dxa"/>
            <w:tcBorders>
              <w:bottom w:val="double" w:color="auto" w:sz="4" w:space="0"/>
            </w:tcBorders>
            <w:vAlign w:val="center"/>
          </w:tcPr>
          <w:p>
            <w:pPr>
              <w:widowControl w:val="0"/>
              <w:spacing w:before="156" w:line="280" w:lineRule="exact"/>
              <w:jc w:val="center"/>
              <w:rPr>
                <w:rFonts w:ascii="仿宋" w:hAnsi="仿宋" w:eastAsia="仿宋"/>
                <w:sz w:val="21"/>
                <w:szCs w:val="21"/>
              </w:rPr>
            </w:pPr>
          </w:p>
        </w:tc>
        <w:tc>
          <w:tcPr>
            <w:tcW w:w="1582" w:type="dxa"/>
            <w:tcBorders>
              <w:bottom w:val="double" w:color="auto" w:sz="4" w:space="0"/>
              <w:right w:val="single" w:color="auto" w:sz="12" w:space="0"/>
            </w:tcBorders>
            <w:vAlign w:val="center"/>
          </w:tcPr>
          <w:p>
            <w:pPr>
              <w:widowControl w:val="0"/>
              <w:spacing w:before="156" w:line="280" w:lineRule="exact"/>
              <w:ind w:left="-120" w:leftChars="-50" w:right="-120" w:rightChars="-50"/>
              <w:jc w:val="center"/>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692" w:type="dxa"/>
            <w:vMerge w:val="restart"/>
            <w:tcBorders>
              <w:top w:val="double" w:color="auto" w:sz="4" w:space="0"/>
              <w:left w:val="single" w:color="auto" w:sz="12" w:space="0"/>
            </w:tcBorders>
            <w:vAlign w:val="center"/>
          </w:tcPr>
          <w:p>
            <w:pPr>
              <w:widowControl w:val="0"/>
              <w:spacing w:line="280" w:lineRule="exact"/>
              <w:jc w:val="center"/>
              <w:rPr>
                <w:rFonts w:ascii="黑体" w:hAnsi="黑体" w:eastAsia="黑体"/>
                <w:sz w:val="21"/>
                <w:szCs w:val="21"/>
              </w:rPr>
            </w:pPr>
            <w:r>
              <w:rPr>
                <w:rFonts w:hint="eastAsia" w:ascii="黑体" w:hAnsi="黑体" w:eastAsia="黑体" w:cs="黑体"/>
                <w:sz w:val="21"/>
                <w:szCs w:val="21"/>
              </w:rPr>
              <w:t>领</w:t>
            </w:r>
          </w:p>
          <w:p>
            <w:pPr>
              <w:widowControl w:val="0"/>
              <w:spacing w:line="280" w:lineRule="exact"/>
              <w:jc w:val="center"/>
              <w:rPr>
                <w:rFonts w:ascii="黑体" w:hAnsi="黑体" w:eastAsia="黑体"/>
                <w:sz w:val="21"/>
                <w:szCs w:val="21"/>
              </w:rPr>
            </w:pPr>
            <w:r>
              <w:rPr>
                <w:rFonts w:hint="eastAsia" w:ascii="黑体" w:hAnsi="黑体" w:eastAsia="黑体" w:cs="黑体"/>
                <w:sz w:val="21"/>
                <w:szCs w:val="21"/>
              </w:rPr>
              <w:t>域</w:t>
            </w:r>
          </w:p>
          <w:p>
            <w:pPr>
              <w:widowControl w:val="0"/>
              <w:spacing w:line="280" w:lineRule="exact"/>
              <w:jc w:val="center"/>
              <w:rPr>
                <w:rFonts w:ascii="黑体" w:hAnsi="黑体" w:eastAsia="黑体"/>
                <w:sz w:val="21"/>
                <w:szCs w:val="21"/>
              </w:rPr>
            </w:pPr>
            <w:r>
              <w:rPr>
                <w:rFonts w:hint="eastAsia" w:ascii="黑体" w:hAnsi="黑体" w:eastAsia="黑体" w:cs="黑体"/>
                <w:sz w:val="21"/>
                <w:szCs w:val="21"/>
              </w:rPr>
              <w:t>主</w:t>
            </w:r>
          </w:p>
          <w:p>
            <w:pPr>
              <w:widowControl w:val="0"/>
              <w:spacing w:line="280" w:lineRule="exact"/>
              <w:jc w:val="center"/>
              <w:rPr>
                <w:rFonts w:ascii="黑体" w:hAnsi="黑体" w:eastAsia="黑体"/>
                <w:sz w:val="21"/>
                <w:szCs w:val="21"/>
              </w:rPr>
            </w:pPr>
            <w:r>
              <w:rPr>
                <w:rFonts w:hint="eastAsia" w:ascii="黑体" w:hAnsi="黑体" w:eastAsia="黑体" w:cs="黑体"/>
                <w:sz w:val="21"/>
                <w:szCs w:val="21"/>
              </w:rPr>
              <w:t>干</w:t>
            </w:r>
          </w:p>
          <w:p>
            <w:pPr>
              <w:widowControl w:val="0"/>
              <w:spacing w:line="280" w:lineRule="exact"/>
              <w:jc w:val="center"/>
              <w:rPr>
                <w:rFonts w:ascii="黑体" w:hAnsi="黑体" w:eastAsia="黑体"/>
                <w:b/>
                <w:bCs/>
                <w:sz w:val="21"/>
                <w:szCs w:val="21"/>
              </w:rPr>
            </w:pPr>
            <w:r>
              <w:rPr>
                <w:rFonts w:hint="eastAsia" w:ascii="黑体" w:hAnsi="黑体" w:eastAsia="黑体" w:cs="黑体"/>
                <w:sz w:val="21"/>
                <w:szCs w:val="21"/>
              </w:rPr>
              <w:t>课</w:t>
            </w:r>
          </w:p>
        </w:tc>
        <w:tc>
          <w:tcPr>
            <w:tcW w:w="1137" w:type="dxa"/>
            <w:gridSpan w:val="2"/>
            <w:tcBorders>
              <w:top w:val="double" w:color="auto" w:sz="4" w:space="0"/>
            </w:tcBorders>
            <w:vAlign w:val="center"/>
          </w:tcPr>
          <w:p>
            <w:pPr>
              <w:widowControl w:val="0"/>
              <w:spacing w:line="280" w:lineRule="exact"/>
              <w:jc w:val="center"/>
              <w:rPr>
                <w:rFonts w:ascii="仿宋" w:hAnsi="仿宋" w:eastAsia="仿宋"/>
                <w:sz w:val="21"/>
                <w:szCs w:val="21"/>
              </w:rPr>
            </w:pPr>
            <w:r>
              <w:rPr>
                <w:rFonts w:ascii="仿宋" w:hAnsi="仿宋" w:eastAsia="仿宋" w:cs="仿宋"/>
                <w:sz w:val="21"/>
                <w:szCs w:val="21"/>
              </w:rPr>
              <w:t>M012Z511</w:t>
            </w:r>
          </w:p>
        </w:tc>
        <w:tc>
          <w:tcPr>
            <w:tcW w:w="3555" w:type="dxa"/>
            <w:tcBorders>
              <w:top w:val="double" w:color="auto" w:sz="4" w:space="0"/>
            </w:tcBorders>
            <w:vAlign w:val="center"/>
          </w:tcPr>
          <w:p>
            <w:pPr>
              <w:widowControl w:val="0"/>
              <w:spacing w:line="280" w:lineRule="exact"/>
              <w:jc w:val="center"/>
              <w:rPr>
                <w:rFonts w:ascii="仿宋" w:hAnsi="仿宋" w:eastAsia="仿宋"/>
                <w:sz w:val="21"/>
                <w:szCs w:val="21"/>
              </w:rPr>
            </w:pPr>
            <w:r>
              <w:rPr>
                <w:rFonts w:hint="eastAsia" w:ascii="仿宋" w:hAnsi="仿宋" w:eastAsia="仿宋" w:cs="仿宋"/>
                <w:kern w:val="2"/>
                <w:sz w:val="21"/>
                <w:szCs w:val="21"/>
              </w:rPr>
              <w:t>农业工程与信息技术案例</w:t>
            </w:r>
          </w:p>
        </w:tc>
        <w:tc>
          <w:tcPr>
            <w:tcW w:w="641" w:type="dxa"/>
            <w:tcBorders>
              <w:top w:val="double" w:color="auto" w:sz="4" w:space="0"/>
            </w:tcBorders>
            <w:vAlign w:val="center"/>
          </w:tcPr>
          <w:p>
            <w:pPr>
              <w:widowControl w:val="0"/>
              <w:spacing w:line="280" w:lineRule="exact"/>
              <w:jc w:val="center"/>
              <w:rPr>
                <w:rFonts w:ascii="仿宋" w:hAnsi="仿宋" w:eastAsia="仿宋" w:cs="仿宋"/>
                <w:sz w:val="21"/>
                <w:szCs w:val="21"/>
              </w:rPr>
            </w:pPr>
            <w:r>
              <w:rPr>
                <w:rFonts w:ascii="仿宋" w:hAnsi="仿宋" w:eastAsia="仿宋" w:cs="仿宋"/>
                <w:sz w:val="21"/>
                <w:szCs w:val="21"/>
              </w:rPr>
              <w:t>48</w:t>
            </w:r>
          </w:p>
        </w:tc>
        <w:tc>
          <w:tcPr>
            <w:tcW w:w="710" w:type="dxa"/>
            <w:tcBorders>
              <w:top w:val="double" w:color="auto" w:sz="4" w:space="0"/>
            </w:tcBorders>
            <w:vAlign w:val="center"/>
          </w:tcPr>
          <w:p>
            <w:pPr>
              <w:widowControl w:val="0"/>
              <w:spacing w:line="280" w:lineRule="exact"/>
              <w:jc w:val="center"/>
              <w:rPr>
                <w:rFonts w:ascii="仿宋" w:hAnsi="仿宋" w:eastAsia="仿宋" w:cs="仿宋"/>
                <w:sz w:val="21"/>
                <w:szCs w:val="21"/>
              </w:rPr>
            </w:pPr>
            <w:r>
              <w:rPr>
                <w:rFonts w:ascii="仿宋" w:hAnsi="仿宋" w:eastAsia="仿宋" w:cs="仿宋"/>
                <w:sz w:val="21"/>
                <w:szCs w:val="21"/>
              </w:rPr>
              <w:t>3</w:t>
            </w:r>
          </w:p>
        </w:tc>
        <w:tc>
          <w:tcPr>
            <w:tcW w:w="868" w:type="dxa"/>
            <w:tcBorders>
              <w:top w:val="double" w:color="auto" w:sz="4" w:space="0"/>
            </w:tcBorders>
            <w:vAlign w:val="center"/>
          </w:tcPr>
          <w:p>
            <w:pPr>
              <w:widowControl w:val="0"/>
              <w:spacing w:line="280" w:lineRule="exact"/>
              <w:jc w:val="center"/>
              <w:rPr>
                <w:rFonts w:ascii="仿宋" w:hAnsi="仿宋" w:eastAsia="仿宋"/>
                <w:sz w:val="21"/>
                <w:szCs w:val="21"/>
              </w:rPr>
            </w:pPr>
            <w:r>
              <w:rPr>
                <w:rFonts w:hint="eastAsia" w:ascii="仿宋" w:hAnsi="仿宋" w:eastAsia="仿宋" w:cs="仿宋"/>
                <w:sz w:val="21"/>
                <w:szCs w:val="21"/>
              </w:rPr>
              <w:t>春</w:t>
            </w:r>
          </w:p>
        </w:tc>
        <w:tc>
          <w:tcPr>
            <w:tcW w:w="695" w:type="dxa"/>
            <w:tcBorders>
              <w:top w:val="double" w:color="auto" w:sz="4" w:space="0"/>
            </w:tcBorders>
            <w:vAlign w:val="center"/>
          </w:tcPr>
          <w:p>
            <w:pPr>
              <w:widowControl w:val="0"/>
              <w:spacing w:before="156" w:line="280" w:lineRule="exact"/>
              <w:ind w:left="-120" w:leftChars="-50" w:right="-120" w:rightChars="-50"/>
              <w:jc w:val="center"/>
              <w:rPr>
                <w:rFonts w:ascii="仿宋" w:hAnsi="仿宋" w:eastAsia="仿宋"/>
                <w:sz w:val="21"/>
                <w:szCs w:val="21"/>
              </w:rPr>
            </w:pPr>
            <w:r>
              <w:rPr>
                <w:rFonts w:hint="eastAsia" w:ascii="仿宋" w:hAnsi="仿宋" w:eastAsia="仿宋" w:cs="仿宋"/>
                <w:sz w:val="21"/>
                <w:szCs w:val="21"/>
              </w:rPr>
              <w:t>考试</w:t>
            </w:r>
          </w:p>
        </w:tc>
        <w:tc>
          <w:tcPr>
            <w:tcW w:w="1582" w:type="dxa"/>
            <w:vMerge w:val="restart"/>
            <w:tcBorders>
              <w:top w:val="double" w:color="auto" w:sz="4" w:space="0"/>
              <w:right w:val="single" w:color="auto" w:sz="12" w:space="0"/>
            </w:tcBorders>
            <w:vAlign w:val="center"/>
          </w:tcPr>
          <w:p>
            <w:pPr>
              <w:widowControl w:val="0"/>
              <w:spacing w:before="156" w:line="280" w:lineRule="exact"/>
              <w:jc w:val="center"/>
              <w:rPr>
                <w:rFonts w:ascii="仿宋" w:hAnsi="仿宋" w:eastAsia="仿宋"/>
                <w:sz w:val="21"/>
                <w:szCs w:val="21"/>
              </w:rPr>
            </w:pPr>
          </w:p>
          <w:p>
            <w:pPr>
              <w:widowControl w:val="0"/>
              <w:spacing w:before="156" w:line="280" w:lineRule="exact"/>
              <w:jc w:val="center"/>
              <w:rPr>
                <w:rFonts w:ascii="仿宋" w:hAnsi="仿宋" w:eastAsia="仿宋"/>
                <w:sz w:val="21"/>
                <w:szCs w:val="21"/>
              </w:rPr>
            </w:pPr>
            <w:r>
              <w:rPr>
                <w:rFonts w:hint="eastAsia" w:ascii="仿宋" w:hAnsi="仿宋" w:eastAsia="仿宋" w:cs="仿宋"/>
                <w:sz w:val="21"/>
                <w:szCs w:val="21"/>
              </w:rPr>
              <w:t>至少选修</w:t>
            </w:r>
            <w:r>
              <w:rPr>
                <w:rFonts w:ascii="仿宋" w:hAnsi="仿宋" w:eastAsia="仿宋" w:cs="仿宋"/>
                <w:sz w:val="21"/>
                <w:szCs w:val="21"/>
              </w:rPr>
              <w:t>8</w:t>
            </w:r>
            <w:r>
              <w:rPr>
                <w:rFonts w:hint="eastAsia" w:ascii="仿宋" w:hAnsi="仿宋" w:eastAsia="仿宋" w:cs="仿宋"/>
                <w:sz w:val="21"/>
                <w:szCs w:val="21"/>
              </w:rPr>
              <w:t>学分，其中</w:t>
            </w:r>
            <w:r>
              <w:rPr>
                <w:rFonts w:hint="eastAsia" w:ascii="仿宋" w:hAnsi="仿宋" w:eastAsia="仿宋" w:cs="仿宋"/>
                <w:kern w:val="2"/>
                <w:sz w:val="21"/>
                <w:szCs w:val="21"/>
              </w:rPr>
              <w:t>农业工程与信息技术案例为必选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jc w:val="center"/>
        </w:trPr>
        <w:tc>
          <w:tcPr>
            <w:tcW w:w="692" w:type="dxa"/>
            <w:vMerge w:val="continue"/>
            <w:tcBorders>
              <w:left w:val="single" w:color="auto" w:sz="12" w:space="0"/>
            </w:tcBorders>
            <w:vAlign w:val="center"/>
          </w:tcPr>
          <w:p>
            <w:pPr>
              <w:widowControl w:val="0"/>
              <w:spacing w:before="156" w:line="280" w:lineRule="exact"/>
              <w:rPr>
                <w:rFonts w:ascii="黑体" w:hAnsi="黑体" w:eastAsia="黑体"/>
                <w:b/>
                <w:bCs/>
                <w:sz w:val="21"/>
                <w:szCs w:val="21"/>
              </w:rPr>
            </w:pPr>
          </w:p>
        </w:tc>
        <w:tc>
          <w:tcPr>
            <w:tcW w:w="1137" w:type="dxa"/>
            <w:gridSpan w:val="2"/>
            <w:vAlign w:val="center"/>
          </w:tcPr>
          <w:p>
            <w:pPr>
              <w:widowControl w:val="0"/>
              <w:spacing w:line="280" w:lineRule="exact"/>
              <w:jc w:val="center"/>
              <w:rPr>
                <w:rFonts w:ascii="仿宋" w:hAnsi="仿宋" w:eastAsia="仿宋"/>
                <w:sz w:val="21"/>
                <w:szCs w:val="21"/>
              </w:rPr>
            </w:pPr>
            <w:r>
              <w:rPr>
                <w:rFonts w:ascii="仿宋" w:hAnsi="仿宋" w:eastAsia="仿宋" w:cs="仿宋"/>
                <w:sz w:val="21"/>
                <w:szCs w:val="21"/>
              </w:rPr>
              <w:t>M012Z512</w:t>
            </w:r>
          </w:p>
        </w:tc>
        <w:tc>
          <w:tcPr>
            <w:tcW w:w="3555" w:type="dxa"/>
            <w:vAlign w:val="center"/>
          </w:tcPr>
          <w:p>
            <w:pPr>
              <w:widowControl w:val="0"/>
              <w:spacing w:line="280" w:lineRule="exact"/>
              <w:jc w:val="center"/>
              <w:rPr>
                <w:rFonts w:ascii="仿宋" w:hAnsi="仿宋" w:eastAsia="仿宋"/>
                <w:sz w:val="21"/>
                <w:szCs w:val="21"/>
              </w:rPr>
            </w:pPr>
            <w:r>
              <w:rPr>
                <w:rFonts w:hint="eastAsia" w:ascii="仿宋" w:hAnsi="仿宋" w:eastAsia="仿宋" w:cs="仿宋"/>
                <w:kern w:val="2"/>
                <w:sz w:val="21"/>
                <w:szCs w:val="21"/>
              </w:rPr>
              <w:t>农业信息技术</w:t>
            </w:r>
          </w:p>
        </w:tc>
        <w:tc>
          <w:tcPr>
            <w:tcW w:w="641" w:type="dxa"/>
            <w:vAlign w:val="center"/>
          </w:tcPr>
          <w:p>
            <w:pPr>
              <w:widowControl w:val="0"/>
              <w:spacing w:line="280" w:lineRule="exact"/>
              <w:jc w:val="center"/>
              <w:rPr>
                <w:rFonts w:ascii="仿宋" w:hAnsi="仿宋" w:eastAsia="仿宋" w:cs="仿宋"/>
                <w:sz w:val="21"/>
                <w:szCs w:val="21"/>
              </w:rPr>
            </w:pPr>
            <w:r>
              <w:rPr>
                <w:rFonts w:ascii="仿宋" w:hAnsi="仿宋" w:eastAsia="仿宋" w:cs="仿宋"/>
                <w:sz w:val="21"/>
                <w:szCs w:val="21"/>
              </w:rPr>
              <w:t>48</w:t>
            </w:r>
          </w:p>
        </w:tc>
        <w:tc>
          <w:tcPr>
            <w:tcW w:w="710" w:type="dxa"/>
            <w:vAlign w:val="center"/>
          </w:tcPr>
          <w:p>
            <w:pPr>
              <w:widowControl w:val="0"/>
              <w:spacing w:line="280" w:lineRule="exact"/>
              <w:jc w:val="center"/>
              <w:rPr>
                <w:rFonts w:ascii="仿宋" w:hAnsi="仿宋" w:eastAsia="仿宋" w:cs="仿宋"/>
                <w:sz w:val="21"/>
                <w:szCs w:val="21"/>
              </w:rPr>
            </w:pPr>
            <w:r>
              <w:rPr>
                <w:rFonts w:ascii="仿宋" w:hAnsi="仿宋" w:eastAsia="仿宋" w:cs="仿宋"/>
                <w:sz w:val="21"/>
                <w:szCs w:val="21"/>
              </w:rPr>
              <w:t>3</w:t>
            </w:r>
          </w:p>
        </w:tc>
        <w:tc>
          <w:tcPr>
            <w:tcW w:w="868" w:type="dxa"/>
            <w:vAlign w:val="center"/>
          </w:tcPr>
          <w:p>
            <w:pPr>
              <w:widowControl w:val="0"/>
              <w:spacing w:line="280" w:lineRule="exact"/>
              <w:jc w:val="center"/>
              <w:rPr>
                <w:rFonts w:ascii="仿宋" w:hAnsi="仿宋" w:eastAsia="仿宋"/>
                <w:sz w:val="21"/>
                <w:szCs w:val="21"/>
              </w:rPr>
            </w:pPr>
            <w:r>
              <w:rPr>
                <w:rFonts w:hint="eastAsia" w:ascii="仿宋" w:hAnsi="仿宋" w:eastAsia="仿宋" w:cs="仿宋"/>
                <w:sz w:val="21"/>
                <w:szCs w:val="21"/>
              </w:rPr>
              <w:t>秋</w:t>
            </w:r>
          </w:p>
        </w:tc>
        <w:tc>
          <w:tcPr>
            <w:tcW w:w="695" w:type="dxa"/>
            <w:vAlign w:val="center"/>
          </w:tcPr>
          <w:p>
            <w:pPr>
              <w:widowControl w:val="0"/>
              <w:spacing w:before="156" w:line="280" w:lineRule="exact"/>
              <w:ind w:left="-120" w:leftChars="-50" w:right="-120" w:rightChars="-50"/>
              <w:jc w:val="center"/>
              <w:rPr>
                <w:rFonts w:ascii="仿宋" w:hAnsi="仿宋" w:eastAsia="仿宋"/>
                <w:sz w:val="21"/>
                <w:szCs w:val="21"/>
              </w:rPr>
            </w:pPr>
            <w:r>
              <w:rPr>
                <w:rFonts w:hint="eastAsia" w:ascii="仿宋" w:hAnsi="仿宋" w:eastAsia="仿宋" w:cs="仿宋"/>
                <w:sz w:val="21"/>
                <w:szCs w:val="21"/>
              </w:rPr>
              <w:t>考试</w:t>
            </w:r>
          </w:p>
        </w:tc>
        <w:tc>
          <w:tcPr>
            <w:tcW w:w="1582" w:type="dxa"/>
            <w:vMerge w:val="continue"/>
            <w:tcBorders>
              <w:right w:val="single" w:color="auto" w:sz="12" w:space="0"/>
            </w:tcBorders>
            <w:vAlign w:val="center"/>
          </w:tcPr>
          <w:p>
            <w:pPr>
              <w:widowControl w:val="0"/>
              <w:spacing w:before="156" w:line="280" w:lineRule="exact"/>
              <w:jc w:val="center"/>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jc w:val="center"/>
        </w:trPr>
        <w:tc>
          <w:tcPr>
            <w:tcW w:w="692" w:type="dxa"/>
            <w:vMerge w:val="continue"/>
            <w:tcBorders>
              <w:left w:val="single" w:color="auto" w:sz="12" w:space="0"/>
            </w:tcBorders>
            <w:vAlign w:val="center"/>
          </w:tcPr>
          <w:p>
            <w:pPr>
              <w:widowControl w:val="0"/>
              <w:spacing w:before="156" w:line="280" w:lineRule="exact"/>
              <w:rPr>
                <w:rFonts w:ascii="黑体" w:hAnsi="黑体" w:eastAsia="黑体"/>
                <w:b/>
                <w:bCs/>
                <w:sz w:val="21"/>
                <w:szCs w:val="21"/>
              </w:rPr>
            </w:pPr>
          </w:p>
        </w:tc>
        <w:tc>
          <w:tcPr>
            <w:tcW w:w="1137" w:type="dxa"/>
            <w:gridSpan w:val="2"/>
            <w:vAlign w:val="center"/>
          </w:tcPr>
          <w:p>
            <w:pPr>
              <w:widowControl w:val="0"/>
              <w:spacing w:line="280" w:lineRule="exact"/>
              <w:jc w:val="center"/>
              <w:rPr>
                <w:rFonts w:ascii="仿宋" w:hAnsi="仿宋" w:eastAsia="仿宋"/>
                <w:sz w:val="21"/>
                <w:szCs w:val="21"/>
              </w:rPr>
            </w:pPr>
            <w:r>
              <w:rPr>
                <w:rFonts w:ascii="仿宋" w:hAnsi="仿宋" w:eastAsia="仿宋" w:cs="仿宋"/>
                <w:sz w:val="21"/>
                <w:szCs w:val="21"/>
              </w:rPr>
              <w:t>M012Z513</w:t>
            </w:r>
          </w:p>
        </w:tc>
        <w:tc>
          <w:tcPr>
            <w:tcW w:w="3555" w:type="dxa"/>
            <w:vAlign w:val="center"/>
          </w:tcPr>
          <w:p>
            <w:pPr>
              <w:widowControl w:val="0"/>
              <w:spacing w:line="280" w:lineRule="exact"/>
              <w:jc w:val="center"/>
              <w:rPr>
                <w:rFonts w:ascii="仿宋" w:hAnsi="仿宋" w:eastAsia="仿宋"/>
                <w:sz w:val="21"/>
                <w:szCs w:val="21"/>
              </w:rPr>
            </w:pPr>
            <w:r>
              <w:rPr>
                <w:rFonts w:hint="eastAsia" w:ascii="仿宋" w:hAnsi="仿宋" w:eastAsia="仿宋" w:cs="仿宋"/>
                <w:kern w:val="2"/>
                <w:sz w:val="21"/>
                <w:szCs w:val="21"/>
              </w:rPr>
              <w:t>现代大田农业装备先进技术</w:t>
            </w:r>
          </w:p>
        </w:tc>
        <w:tc>
          <w:tcPr>
            <w:tcW w:w="641" w:type="dxa"/>
            <w:vAlign w:val="center"/>
          </w:tcPr>
          <w:p>
            <w:pPr>
              <w:widowControl w:val="0"/>
              <w:spacing w:line="280" w:lineRule="exact"/>
              <w:jc w:val="center"/>
              <w:rPr>
                <w:rFonts w:ascii="仿宋" w:hAnsi="仿宋" w:eastAsia="仿宋" w:cs="仿宋"/>
                <w:sz w:val="21"/>
                <w:szCs w:val="21"/>
              </w:rPr>
            </w:pPr>
            <w:r>
              <w:rPr>
                <w:rFonts w:ascii="仿宋" w:hAnsi="仿宋" w:eastAsia="仿宋" w:cs="仿宋"/>
                <w:sz w:val="21"/>
                <w:szCs w:val="21"/>
              </w:rPr>
              <w:t>32</w:t>
            </w:r>
          </w:p>
        </w:tc>
        <w:tc>
          <w:tcPr>
            <w:tcW w:w="710" w:type="dxa"/>
            <w:vAlign w:val="center"/>
          </w:tcPr>
          <w:p>
            <w:pPr>
              <w:widowControl w:val="0"/>
              <w:spacing w:line="280" w:lineRule="exact"/>
              <w:jc w:val="center"/>
              <w:rPr>
                <w:rFonts w:ascii="仿宋" w:hAnsi="仿宋" w:eastAsia="仿宋" w:cs="仿宋"/>
                <w:sz w:val="21"/>
                <w:szCs w:val="21"/>
              </w:rPr>
            </w:pPr>
            <w:r>
              <w:rPr>
                <w:rFonts w:ascii="仿宋" w:hAnsi="仿宋" w:eastAsia="仿宋" w:cs="仿宋"/>
                <w:sz w:val="21"/>
                <w:szCs w:val="21"/>
              </w:rPr>
              <w:t>2</w:t>
            </w:r>
          </w:p>
        </w:tc>
        <w:tc>
          <w:tcPr>
            <w:tcW w:w="868" w:type="dxa"/>
            <w:vAlign w:val="center"/>
          </w:tcPr>
          <w:p>
            <w:pPr>
              <w:widowControl w:val="0"/>
              <w:spacing w:line="280" w:lineRule="exact"/>
              <w:jc w:val="center"/>
              <w:rPr>
                <w:rFonts w:ascii="仿宋" w:hAnsi="仿宋" w:eastAsia="仿宋"/>
                <w:sz w:val="21"/>
                <w:szCs w:val="21"/>
              </w:rPr>
            </w:pPr>
            <w:r>
              <w:rPr>
                <w:rFonts w:hint="eastAsia" w:ascii="仿宋" w:hAnsi="仿宋" w:eastAsia="仿宋" w:cs="仿宋"/>
                <w:sz w:val="21"/>
                <w:szCs w:val="21"/>
              </w:rPr>
              <w:t>秋</w:t>
            </w:r>
          </w:p>
        </w:tc>
        <w:tc>
          <w:tcPr>
            <w:tcW w:w="695" w:type="dxa"/>
            <w:vAlign w:val="center"/>
          </w:tcPr>
          <w:p>
            <w:pPr>
              <w:widowControl w:val="0"/>
              <w:spacing w:before="156" w:line="280" w:lineRule="exact"/>
              <w:ind w:left="-120" w:leftChars="-50" w:right="-120" w:rightChars="-50"/>
              <w:jc w:val="center"/>
              <w:rPr>
                <w:rFonts w:ascii="仿宋" w:hAnsi="仿宋" w:eastAsia="仿宋"/>
                <w:sz w:val="21"/>
                <w:szCs w:val="21"/>
              </w:rPr>
            </w:pPr>
            <w:r>
              <w:rPr>
                <w:rFonts w:hint="eastAsia" w:ascii="仿宋" w:hAnsi="仿宋" w:eastAsia="仿宋" w:cs="仿宋"/>
                <w:sz w:val="21"/>
                <w:szCs w:val="21"/>
              </w:rPr>
              <w:t>考试</w:t>
            </w:r>
          </w:p>
        </w:tc>
        <w:tc>
          <w:tcPr>
            <w:tcW w:w="1582" w:type="dxa"/>
            <w:vMerge w:val="continue"/>
            <w:tcBorders>
              <w:right w:val="single" w:color="auto" w:sz="12" w:space="0"/>
            </w:tcBorders>
            <w:vAlign w:val="center"/>
          </w:tcPr>
          <w:p>
            <w:pPr>
              <w:widowControl w:val="0"/>
              <w:spacing w:before="156" w:line="280" w:lineRule="exact"/>
              <w:jc w:val="center"/>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jc w:val="center"/>
        </w:trPr>
        <w:tc>
          <w:tcPr>
            <w:tcW w:w="692" w:type="dxa"/>
            <w:vMerge w:val="continue"/>
            <w:tcBorders>
              <w:left w:val="single" w:color="auto" w:sz="12" w:space="0"/>
            </w:tcBorders>
            <w:vAlign w:val="center"/>
          </w:tcPr>
          <w:p>
            <w:pPr>
              <w:widowControl w:val="0"/>
              <w:spacing w:before="156" w:line="280" w:lineRule="exact"/>
              <w:rPr>
                <w:rFonts w:ascii="黑体" w:hAnsi="黑体" w:eastAsia="黑体"/>
                <w:b/>
                <w:bCs/>
                <w:sz w:val="21"/>
                <w:szCs w:val="21"/>
              </w:rPr>
            </w:pPr>
          </w:p>
        </w:tc>
        <w:tc>
          <w:tcPr>
            <w:tcW w:w="1137" w:type="dxa"/>
            <w:gridSpan w:val="2"/>
            <w:vAlign w:val="center"/>
          </w:tcPr>
          <w:p>
            <w:pPr>
              <w:jc w:val="center"/>
              <w:rPr>
                <w:rFonts w:eastAsia="仿宋"/>
              </w:rPr>
            </w:pPr>
            <w:r>
              <w:rPr>
                <w:rFonts w:ascii="仿宋" w:hAnsi="仿宋" w:eastAsia="仿宋" w:cs="仿宋"/>
                <w:sz w:val="21"/>
                <w:szCs w:val="21"/>
              </w:rPr>
              <w:t>M012Z514</w:t>
            </w:r>
          </w:p>
        </w:tc>
        <w:tc>
          <w:tcPr>
            <w:tcW w:w="3555" w:type="dxa"/>
            <w:vAlign w:val="center"/>
          </w:tcPr>
          <w:p>
            <w:pPr>
              <w:widowControl w:val="0"/>
              <w:spacing w:line="280" w:lineRule="exact"/>
              <w:jc w:val="center"/>
              <w:rPr>
                <w:rFonts w:ascii="仿宋" w:hAnsi="仿宋" w:eastAsia="仿宋"/>
                <w:sz w:val="21"/>
                <w:szCs w:val="21"/>
              </w:rPr>
            </w:pPr>
            <w:r>
              <w:rPr>
                <w:rFonts w:hint="eastAsia" w:ascii="仿宋" w:hAnsi="仿宋" w:eastAsia="仿宋" w:cs="仿宋"/>
                <w:kern w:val="2"/>
                <w:sz w:val="21"/>
                <w:szCs w:val="21"/>
              </w:rPr>
              <w:t>现代加工农业装备先进技术</w:t>
            </w:r>
          </w:p>
        </w:tc>
        <w:tc>
          <w:tcPr>
            <w:tcW w:w="641" w:type="dxa"/>
            <w:vAlign w:val="center"/>
          </w:tcPr>
          <w:p>
            <w:pPr>
              <w:widowControl w:val="0"/>
              <w:spacing w:line="280" w:lineRule="exact"/>
              <w:jc w:val="center"/>
              <w:rPr>
                <w:rFonts w:ascii="仿宋" w:hAnsi="仿宋" w:eastAsia="仿宋" w:cs="仿宋"/>
                <w:sz w:val="21"/>
                <w:szCs w:val="21"/>
              </w:rPr>
            </w:pPr>
            <w:r>
              <w:rPr>
                <w:rFonts w:ascii="仿宋" w:hAnsi="仿宋" w:eastAsia="仿宋" w:cs="仿宋"/>
                <w:sz w:val="21"/>
                <w:szCs w:val="21"/>
              </w:rPr>
              <w:t>32</w:t>
            </w:r>
          </w:p>
        </w:tc>
        <w:tc>
          <w:tcPr>
            <w:tcW w:w="710" w:type="dxa"/>
            <w:vAlign w:val="center"/>
          </w:tcPr>
          <w:p>
            <w:pPr>
              <w:widowControl w:val="0"/>
              <w:spacing w:line="280" w:lineRule="exact"/>
              <w:jc w:val="center"/>
              <w:rPr>
                <w:rFonts w:ascii="仿宋" w:hAnsi="仿宋" w:eastAsia="仿宋" w:cs="仿宋"/>
                <w:sz w:val="21"/>
                <w:szCs w:val="21"/>
              </w:rPr>
            </w:pPr>
            <w:r>
              <w:rPr>
                <w:rFonts w:ascii="仿宋" w:hAnsi="仿宋" w:eastAsia="仿宋" w:cs="仿宋"/>
                <w:sz w:val="21"/>
                <w:szCs w:val="21"/>
              </w:rPr>
              <w:t>2</w:t>
            </w:r>
          </w:p>
        </w:tc>
        <w:tc>
          <w:tcPr>
            <w:tcW w:w="868" w:type="dxa"/>
            <w:vAlign w:val="center"/>
          </w:tcPr>
          <w:p>
            <w:pPr>
              <w:widowControl w:val="0"/>
              <w:spacing w:line="280" w:lineRule="exact"/>
              <w:jc w:val="center"/>
              <w:rPr>
                <w:rFonts w:ascii="仿宋" w:hAnsi="仿宋" w:eastAsia="仿宋"/>
                <w:sz w:val="21"/>
                <w:szCs w:val="21"/>
              </w:rPr>
            </w:pPr>
            <w:r>
              <w:rPr>
                <w:rFonts w:hint="eastAsia" w:ascii="仿宋" w:hAnsi="仿宋" w:eastAsia="仿宋" w:cs="仿宋"/>
                <w:kern w:val="2"/>
                <w:sz w:val="21"/>
                <w:szCs w:val="21"/>
              </w:rPr>
              <w:t>春</w:t>
            </w:r>
          </w:p>
        </w:tc>
        <w:tc>
          <w:tcPr>
            <w:tcW w:w="695" w:type="dxa"/>
            <w:vAlign w:val="center"/>
          </w:tcPr>
          <w:p>
            <w:pPr>
              <w:widowControl w:val="0"/>
              <w:spacing w:before="156" w:line="280" w:lineRule="exact"/>
              <w:ind w:left="-120" w:leftChars="-50" w:right="-120" w:rightChars="-50"/>
              <w:jc w:val="center"/>
              <w:rPr>
                <w:rFonts w:ascii="仿宋" w:hAnsi="仿宋" w:eastAsia="仿宋"/>
                <w:sz w:val="21"/>
                <w:szCs w:val="21"/>
              </w:rPr>
            </w:pPr>
            <w:r>
              <w:rPr>
                <w:rFonts w:hint="eastAsia" w:ascii="仿宋" w:hAnsi="仿宋" w:eastAsia="仿宋" w:cs="仿宋"/>
                <w:sz w:val="21"/>
                <w:szCs w:val="21"/>
              </w:rPr>
              <w:t>考试</w:t>
            </w:r>
          </w:p>
        </w:tc>
        <w:tc>
          <w:tcPr>
            <w:tcW w:w="1582" w:type="dxa"/>
            <w:vMerge w:val="continue"/>
            <w:tcBorders>
              <w:right w:val="single" w:color="auto" w:sz="12" w:space="0"/>
            </w:tcBorders>
            <w:vAlign w:val="center"/>
          </w:tcPr>
          <w:p>
            <w:pPr>
              <w:widowControl w:val="0"/>
              <w:spacing w:before="156" w:line="280" w:lineRule="exact"/>
              <w:jc w:val="center"/>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jc w:val="center"/>
        </w:trPr>
        <w:tc>
          <w:tcPr>
            <w:tcW w:w="692" w:type="dxa"/>
            <w:vMerge w:val="continue"/>
            <w:tcBorders>
              <w:left w:val="single" w:color="auto" w:sz="12" w:space="0"/>
            </w:tcBorders>
            <w:vAlign w:val="center"/>
          </w:tcPr>
          <w:p>
            <w:pPr>
              <w:widowControl w:val="0"/>
              <w:spacing w:before="156" w:line="280" w:lineRule="exact"/>
              <w:rPr>
                <w:rFonts w:ascii="黑体" w:hAnsi="黑体" w:eastAsia="黑体"/>
                <w:b/>
                <w:bCs/>
                <w:sz w:val="21"/>
                <w:szCs w:val="21"/>
              </w:rPr>
            </w:pPr>
          </w:p>
        </w:tc>
        <w:tc>
          <w:tcPr>
            <w:tcW w:w="1137" w:type="dxa"/>
            <w:gridSpan w:val="2"/>
            <w:vAlign w:val="center"/>
          </w:tcPr>
          <w:p>
            <w:pPr>
              <w:jc w:val="center"/>
              <w:rPr>
                <w:rFonts w:eastAsia="仿宋"/>
              </w:rPr>
            </w:pPr>
            <w:r>
              <w:rPr>
                <w:rFonts w:ascii="仿宋" w:hAnsi="仿宋" w:eastAsia="仿宋" w:cs="仿宋"/>
                <w:sz w:val="21"/>
                <w:szCs w:val="21"/>
              </w:rPr>
              <w:t>M012Z515</w:t>
            </w:r>
          </w:p>
        </w:tc>
        <w:tc>
          <w:tcPr>
            <w:tcW w:w="3555" w:type="dxa"/>
            <w:vAlign w:val="center"/>
          </w:tcPr>
          <w:p>
            <w:pPr>
              <w:widowControl w:val="0"/>
              <w:spacing w:line="280" w:lineRule="exact"/>
              <w:jc w:val="center"/>
              <w:rPr>
                <w:rFonts w:ascii="仿宋" w:hAnsi="仿宋" w:eastAsia="仿宋"/>
                <w:sz w:val="21"/>
                <w:szCs w:val="21"/>
              </w:rPr>
            </w:pPr>
            <w:r>
              <w:rPr>
                <w:rFonts w:hint="eastAsia" w:ascii="仿宋" w:hAnsi="仿宋" w:eastAsia="仿宋" w:cs="仿宋"/>
                <w:kern w:val="2"/>
                <w:sz w:val="21"/>
                <w:szCs w:val="21"/>
              </w:rPr>
              <w:t>试验设计与统计</w:t>
            </w:r>
          </w:p>
        </w:tc>
        <w:tc>
          <w:tcPr>
            <w:tcW w:w="641" w:type="dxa"/>
            <w:vAlign w:val="center"/>
          </w:tcPr>
          <w:p>
            <w:pPr>
              <w:widowControl w:val="0"/>
              <w:spacing w:line="280" w:lineRule="exact"/>
              <w:jc w:val="center"/>
              <w:rPr>
                <w:rFonts w:ascii="仿宋" w:hAnsi="仿宋" w:eastAsia="仿宋" w:cs="仿宋"/>
                <w:sz w:val="21"/>
                <w:szCs w:val="21"/>
              </w:rPr>
            </w:pPr>
            <w:r>
              <w:rPr>
                <w:rFonts w:ascii="仿宋" w:hAnsi="仿宋" w:eastAsia="仿宋" w:cs="仿宋"/>
                <w:sz w:val="21"/>
                <w:szCs w:val="21"/>
              </w:rPr>
              <w:t>32</w:t>
            </w:r>
          </w:p>
        </w:tc>
        <w:tc>
          <w:tcPr>
            <w:tcW w:w="710" w:type="dxa"/>
            <w:vAlign w:val="center"/>
          </w:tcPr>
          <w:p>
            <w:pPr>
              <w:widowControl w:val="0"/>
              <w:spacing w:line="280" w:lineRule="exact"/>
              <w:jc w:val="center"/>
              <w:rPr>
                <w:rFonts w:ascii="仿宋" w:hAnsi="仿宋" w:eastAsia="仿宋" w:cs="仿宋"/>
                <w:sz w:val="21"/>
                <w:szCs w:val="21"/>
              </w:rPr>
            </w:pPr>
            <w:r>
              <w:rPr>
                <w:rFonts w:ascii="仿宋" w:hAnsi="仿宋" w:eastAsia="仿宋" w:cs="仿宋"/>
                <w:sz w:val="21"/>
                <w:szCs w:val="21"/>
              </w:rPr>
              <w:t>2</w:t>
            </w:r>
          </w:p>
        </w:tc>
        <w:tc>
          <w:tcPr>
            <w:tcW w:w="868" w:type="dxa"/>
            <w:vAlign w:val="center"/>
          </w:tcPr>
          <w:p>
            <w:pPr>
              <w:widowControl w:val="0"/>
              <w:spacing w:before="156" w:line="280" w:lineRule="exact"/>
              <w:jc w:val="center"/>
              <w:rPr>
                <w:rFonts w:ascii="仿宋" w:hAnsi="仿宋" w:eastAsia="仿宋"/>
                <w:sz w:val="21"/>
                <w:szCs w:val="21"/>
              </w:rPr>
            </w:pPr>
            <w:r>
              <w:rPr>
                <w:rFonts w:hint="eastAsia" w:ascii="仿宋" w:hAnsi="仿宋" w:eastAsia="仿宋" w:cs="仿宋"/>
                <w:sz w:val="21"/>
                <w:szCs w:val="21"/>
              </w:rPr>
              <w:t>秋</w:t>
            </w:r>
          </w:p>
        </w:tc>
        <w:tc>
          <w:tcPr>
            <w:tcW w:w="695" w:type="dxa"/>
            <w:vAlign w:val="center"/>
          </w:tcPr>
          <w:p>
            <w:pPr>
              <w:widowControl w:val="0"/>
              <w:spacing w:before="156" w:line="280" w:lineRule="exact"/>
              <w:ind w:left="-120" w:leftChars="-50" w:right="-120" w:rightChars="-50"/>
              <w:jc w:val="center"/>
              <w:rPr>
                <w:rFonts w:ascii="仿宋" w:hAnsi="仿宋" w:eastAsia="仿宋"/>
                <w:sz w:val="21"/>
                <w:szCs w:val="21"/>
              </w:rPr>
            </w:pPr>
            <w:r>
              <w:rPr>
                <w:rFonts w:hint="eastAsia" w:ascii="仿宋" w:hAnsi="仿宋" w:eastAsia="仿宋" w:cs="仿宋"/>
                <w:sz w:val="21"/>
                <w:szCs w:val="21"/>
              </w:rPr>
              <w:t>考试</w:t>
            </w:r>
          </w:p>
        </w:tc>
        <w:tc>
          <w:tcPr>
            <w:tcW w:w="1582" w:type="dxa"/>
            <w:vMerge w:val="continue"/>
            <w:tcBorders>
              <w:right w:val="single" w:color="auto" w:sz="12" w:space="0"/>
            </w:tcBorders>
            <w:vAlign w:val="center"/>
          </w:tcPr>
          <w:p>
            <w:pPr>
              <w:widowControl w:val="0"/>
              <w:spacing w:before="156" w:line="280" w:lineRule="exact"/>
              <w:jc w:val="center"/>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jc w:val="center"/>
        </w:trPr>
        <w:tc>
          <w:tcPr>
            <w:tcW w:w="692" w:type="dxa"/>
            <w:vMerge w:val="continue"/>
            <w:tcBorders>
              <w:left w:val="single" w:color="auto" w:sz="12" w:space="0"/>
            </w:tcBorders>
            <w:vAlign w:val="center"/>
          </w:tcPr>
          <w:p>
            <w:pPr>
              <w:widowControl w:val="0"/>
              <w:spacing w:before="156" w:line="280" w:lineRule="exact"/>
              <w:rPr>
                <w:rFonts w:ascii="黑体" w:hAnsi="黑体" w:eastAsia="黑体"/>
                <w:b/>
                <w:bCs/>
                <w:sz w:val="21"/>
                <w:szCs w:val="21"/>
              </w:rPr>
            </w:pPr>
          </w:p>
        </w:tc>
        <w:tc>
          <w:tcPr>
            <w:tcW w:w="1137" w:type="dxa"/>
            <w:gridSpan w:val="2"/>
            <w:vAlign w:val="center"/>
          </w:tcPr>
          <w:p>
            <w:pPr>
              <w:widowControl w:val="0"/>
              <w:spacing w:line="280" w:lineRule="exact"/>
              <w:jc w:val="center"/>
              <w:rPr>
                <w:rFonts w:ascii="仿宋" w:hAnsi="仿宋" w:eastAsia="仿宋"/>
                <w:sz w:val="21"/>
                <w:szCs w:val="21"/>
              </w:rPr>
            </w:pPr>
            <w:r>
              <w:rPr>
                <w:rFonts w:ascii="仿宋" w:hAnsi="仿宋" w:eastAsia="仿宋" w:cs="仿宋"/>
                <w:sz w:val="21"/>
                <w:szCs w:val="21"/>
              </w:rPr>
              <w:t>M012Z516</w:t>
            </w:r>
          </w:p>
        </w:tc>
        <w:tc>
          <w:tcPr>
            <w:tcW w:w="3555" w:type="dxa"/>
            <w:vAlign w:val="center"/>
          </w:tcPr>
          <w:p>
            <w:pPr>
              <w:widowControl w:val="0"/>
              <w:spacing w:line="280" w:lineRule="exact"/>
              <w:jc w:val="center"/>
              <w:rPr>
                <w:rFonts w:ascii="仿宋" w:hAnsi="仿宋" w:eastAsia="仿宋"/>
                <w:sz w:val="21"/>
                <w:szCs w:val="21"/>
              </w:rPr>
            </w:pPr>
            <w:r>
              <w:rPr>
                <w:rFonts w:hint="eastAsia" w:ascii="仿宋" w:hAnsi="仿宋" w:eastAsia="仿宋" w:cs="仿宋"/>
                <w:kern w:val="2"/>
                <w:sz w:val="21"/>
                <w:szCs w:val="21"/>
              </w:rPr>
              <w:t>农业推广理论与实践</w:t>
            </w:r>
          </w:p>
        </w:tc>
        <w:tc>
          <w:tcPr>
            <w:tcW w:w="641" w:type="dxa"/>
            <w:vAlign w:val="center"/>
          </w:tcPr>
          <w:p>
            <w:pPr>
              <w:widowControl w:val="0"/>
              <w:spacing w:line="280" w:lineRule="exact"/>
              <w:jc w:val="center"/>
              <w:rPr>
                <w:rFonts w:ascii="仿宋" w:hAnsi="仿宋" w:eastAsia="仿宋" w:cs="仿宋"/>
                <w:sz w:val="21"/>
                <w:szCs w:val="21"/>
              </w:rPr>
            </w:pPr>
            <w:r>
              <w:rPr>
                <w:rFonts w:ascii="仿宋" w:hAnsi="仿宋" w:eastAsia="仿宋" w:cs="仿宋"/>
                <w:sz w:val="21"/>
                <w:szCs w:val="21"/>
              </w:rPr>
              <w:t>32</w:t>
            </w:r>
          </w:p>
        </w:tc>
        <w:tc>
          <w:tcPr>
            <w:tcW w:w="710" w:type="dxa"/>
            <w:vAlign w:val="center"/>
          </w:tcPr>
          <w:p>
            <w:pPr>
              <w:widowControl w:val="0"/>
              <w:spacing w:line="280" w:lineRule="exact"/>
              <w:jc w:val="center"/>
              <w:rPr>
                <w:rFonts w:ascii="仿宋" w:hAnsi="仿宋" w:eastAsia="仿宋" w:cs="仿宋"/>
                <w:sz w:val="21"/>
                <w:szCs w:val="21"/>
              </w:rPr>
            </w:pPr>
            <w:r>
              <w:rPr>
                <w:rFonts w:ascii="仿宋" w:hAnsi="仿宋" w:eastAsia="仿宋" w:cs="仿宋"/>
                <w:sz w:val="21"/>
                <w:szCs w:val="21"/>
              </w:rPr>
              <w:t>2</w:t>
            </w:r>
          </w:p>
        </w:tc>
        <w:tc>
          <w:tcPr>
            <w:tcW w:w="868" w:type="dxa"/>
            <w:vAlign w:val="center"/>
          </w:tcPr>
          <w:p>
            <w:pPr>
              <w:widowControl w:val="0"/>
              <w:spacing w:before="156" w:line="280" w:lineRule="exact"/>
              <w:jc w:val="center"/>
              <w:rPr>
                <w:rFonts w:ascii="仿宋" w:hAnsi="仿宋" w:eastAsia="仿宋"/>
                <w:sz w:val="21"/>
                <w:szCs w:val="21"/>
              </w:rPr>
            </w:pPr>
            <w:r>
              <w:rPr>
                <w:rFonts w:hint="eastAsia" w:ascii="仿宋" w:hAnsi="仿宋" w:eastAsia="仿宋" w:cs="仿宋"/>
                <w:sz w:val="21"/>
                <w:szCs w:val="21"/>
              </w:rPr>
              <w:t>春</w:t>
            </w:r>
          </w:p>
        </w:tc>
        <w:tc>
          <w:tcPr>
            <w:tcW w:w="695" w:type="dxa"/>
            <w:vAlign w:val="center"/>
          </w:tcPr>
          <w:p>
            <w:pPr>
              <w:widowControl w:val="0"/>
              <w:spacing w:before="156" w:line="280" w:lineRule="exact"/>
              <w:ind w:left="-120" w:leftChars="-50" w:right="-120" w:rightChars="-50"/>
              <w:jc w:val="center"/>
              <w:rPr>
                <w:rFonts w:ascii="仿宋" w:hAnsi="仿宋" w:eastAsia="仿宋"/>
                <w:sz w:val="21"/>
                <w:szCs w:val="21"/>
              </w:rPr>
            </w:pPr>
            <w:r>
              <w:rPr>
                <w:rFonts w:hint="eastAsia" w:ascii="仿宋" w:hAnsi="仿宋" w:eastAsia="仿宋" w:cs="仿宋"/>
                <w:sz w:val="21"/>
                <w:szCs w:val="21"/>
              </w:rPr>
              <w:t>考试</w:t>
            </w:r>
          </w:p>
        </w:tc>
        <w:tc>
          <w:tcPr>
            <w:tcW w:w="1582" w:type="dxa"/>
            <w:vMerge w:val="continue"/>
            <w:tcBorders>
              <w:right w:val="single" w:color="auto" w:sz="12" w:space="0"/>
            </w:tcBorders>
            <w:vAlign w:val="center"/>
          </w:tcPr>
          <w:p>
            <w:pPr>
              <w:widowControl w:val="0"/>
              <w:spacing w:before="156" w:line="280" w:lineRule="exact"/>
              <w:jc w:val="center"/>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692" w:type="dxa"/>
            <w:vMerge w:val="continue"/>
            <w:tcBorders>
              <w:left w:val="single" w:color="auto" w:sz="12" w:space="0"/>
              <w:bottom w:val="double" w:color="auto" w:sz="4" w:space="0"/>
            </w:tcBorders>
            <w:vAlign w:val="center"/>
          </w:tcPr>
          <w:p>
            <w:pPr>
              <w:widowControl w:val="0"/>
              <w:spacing w:before="156" w:line="280" w:lineRule="exact"/>
              <w:rPr>
                <w:rFonts w:ascii="黑体" w:hAnsi="黑体" w:eastAsia="黑体"/>
                <w:b/>
                <w:bCs/>
                <w:sz w:val="21"/>
                <w:szCs w:val="21"/>
              </w:rPr>
            </w:pPr>
          </w:p>
        </w:tc>
        <w:tc>
          <w:tcPr>
            <w:tcW w:w="4692" w:type="dxa"/>
            <w:gridSpan w:val="3"/>
            <w:tcBorders>
              <w:bottom w:val="double" w:color="auto" w:sz="4" w:space="0"/>
            </w:tcBorders>
            <w:vAlign w:val="center"/>
          </w:tcPr>
          <w:p>
            <w:pPr>
              <w:widowControl w:val="0"/>
              <w:spacing w:line="280" w:lineRule="exact"/>
              <w:jc w:val="center"/>
              <w:rPr>
                <w:rFonts w:ascii="仿宋" w:hAnsi="仿宋" w:eastAsia="仿宋"/>
                <w:b/>
                <w:bCs/>
                <w:sz w:val="21"/>
                <w:szCs w:val="21"/>
              </w:rPr>
            </w:pPr>
            <w:r>
              <w:rPr>
                <w:rFonts w:hint="eastAsia" w:ascii="仿宋" w:hAnsi="仿宋" w:eastAsia="仿宋" w:cs="仿宋"/>
                <w:b/>
                <w:bCs/>
                <w:sz w:val="21"/>
                <w:szCs w:val="21"/>
              </w:rPr>
              <w:t>小</w:t>
            </w:r>
            <w:r>
              <w:rPr>
                <w:rFonts w:hint="eastAsia" w:ascii="仿宋" w:hAnsi="仿宋" w:eastAsia="仿宋" w:cs="仿宋"/>
                <w:b/>
                <w:bCs/>
                <w:sz w:val="21"/>
                <w:szCs w:val="21"/>
                <w:lang w:val="en-US" w:eastAsia="zh-CN"/>
              </w:rPr>
              <w:t xml:space="preserve"> </w:t>
            </w:r>
            <w:r>
              <w:rPr>
                <w:rFonts w:hint="eastAsia" w:ascii="仿宋" w:hAnsi="仿宋" w:eastAsia="仿宋" w:cs="仿宋"/>
                <w:b/>
                <w:bCs/>
                <w:sz w:val="21"/>
                <w:szCs w:val="21"/>
              </w:rPr>
              <w:t>计</w:t>
            </w:r>
          </w:p>
        </w:tc>
        <w:tc>
          <w:tcPr>
            <w:tcW w:w="641" w:type="dxa"/>
            <w:tcBorders>
              <w:bottom w:val="double" w:color="auto" w:sz="4" w:space="0"/>
            </w:tcBorders>
            <w:vAlign w:val="center"/>
          </w:tcPr>
          <w:p>
            <w:pPr>
              <w:widowControl w:val="0"/>
              <w:spacing w:line="280" w:lineRule="exact"/>
              <w:jc w:val="center"/>
              <w:rPr>
                <w:rFonts w:ascii="仿宋" w:hAnsi="仿宋" w:eastAsia="仿宋"/>
                <w:b/>
                <w:bCs/>
                <w:sz w:val="21"/>
                <w:szCs w:val="21"/>
              </w:rPr>
            </w:pPr>
          </w:p>
        </w:tc>
        <w:tc>
          <w:tcPr>
            <w:tcW w:w="710" w:type="dxa"/>
            <w:tcBorders>
              <w:bottom w:val="double" w:color="auto" w:sz="4" w:space="0"/>
            </w:tcBorders>
            <w:vAlign w:val="center"/>
          </w:tcPr>
          <w:p>
            <w:pPr>
              <w:widowControl w:val="0"/>
              <w:spacing w:line="280" w:lineRule="exact"/>
              <w:jc w:val="center"/>
              <w:rPr>
                <w:rFonts w:ascii="仿宋" w:hAnsi="仿宋" w:eastAsia="仿宋" w:cs="仿宋"/>
                <w:b/>
                <w:bCs/>
                <w:sz w:val="21"/>
                <w:szCs w:val="21"/>
              </w:rPr>
            </w:pPr>
            <w:r>
              <w:rPr>
                <w:rFonts w:ascii="仿宋" w:hAnsi="仿宋" w:eastAsia="仿宋" w:cs="仿宋"/>
                <w:b/>
                <w:bCs/>
                <w:sz w:val="21"/>
                <w:szCs w:val="21"/>
              </w:rPr>
              <w:t>8</w:t>
            </w:r>
          </w:p>
        </w:tc>
        <w:tc>
          <w:tcPr>
            <w:tcW w:w="868" w:type="dxa"/>
            <w:tcBorders>
              <w:bottom w:val="double" w:color="auto" w:sz="4" w:space="0"/>
            </w:tcBorders>
            <w:vAlign w:val="center"/>
          </w:tcPr>
          <w:p>
            <w:pPr>
              <w:widowControl w:val="0"/>
              <w:spacing w:line="280" w:lineRule="exact"/>
              <w:jc w:val="center"/>
              <w:rPr>
                <w:rFonts w:ascii="仿宋" w:hAnsi="仿宋" w:eastAsia="仿宋" w:cs="仿宋"/>
                <w:b/>
                <w:bCs/>
                <w:sz w:val="21"/>
                <w:szCs w:val="21"/>
              </w:rPr>
            </w:pPr>
          </w:p>
        </w:tc>
        <w:tc>
          <w:tcPr>
            <w:tcW w:w="695" w:type="dxa"/>
            <w:tcBorders>
              <w:bottom w:val="double" w:color="auto" w:sz="4" w:space="0"/>
            </w:tcBorders>
            <w:vAlign w:val="center"/>
          </w:tcPr>
          <w:p>
            <w:pPr>
              <w:widowControl w:val="0"/>
              <w:spacing w:before="156" w:line="280" w:lineRule="exact"/>
              <w:jc w:val="center"/>
              <w:rPr>
                <w:rFonts w:ascii="仿宋" w:hAnsi="仿宋" w:eastAsia="仿宋"/>
                <w:sz w:val="21"/>
                <w:szCs w:val="21"/>
              </w:rPr>
            </w:pPr>
          </w:p>
        </w:tc>
        <w:tc>
          <w:tcPr>
            <w:tcW w:w="1582" w:type="dxa"/>
            <w:tcBorders>
              <w:bottom w:val="double" w:color="auto" w:sz="4" w:space="0"/>
              <w:right w:val="single" w:color="auto" w:sz="12" w:space="0"/>
            </w:tcBorders>
            <w:vAlign w:val="center"/>
          </w:tcPr>
          <w:p>
            <w:pPr>
              <w:widowControl w:val="0"/>
              <w:spacing w:before="156" w:line="280" w:lineRule="exact"/>
              <w:jc w:val="center"/>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jc w:val="center"/>
        </w:trPr>
        <w:tc>
          <w:tcPr>
            <w:tcW w:w="692" w:type="dxa"/>
            <w:vMerge w:val="restart"/>
            <w:tcBorders>
              <w:top w:val="double" w:color="auto" w:sz="4" w:space="0"/>
              <w:left w:val="single" w:color="auto" w:sz="12" w:space="0"/>
            </w:tcBorders>
            <w:vAlign w:val="center"/>
          </w:tcPr>
          <w:p>
            <w:pPr>
              <w:widowControl w:val="0"/>
              <w:spacing w:line="280" w:lineRule="exact"/>
              <w:jc w:val="center"/>
              <w:rPr>
                <w:rFonts w:ascii="黑体" w:hAnsi="黑体" w:eastAsia="黑体"/>
                <w:sz w:val="21"/>
                <w:szCs w:val="21"/>
              </w:rPr>
            </w:pPr>
            <w:r>
              <w:rPr>
                <w:rFonts w:hint="eastAsia" w:ascii="黑体" w:hAnsi="黑体" w:eastAsia="黑体" w:cs="黑体"/>
                <w:sz w:val="21"/>
                <w:szCs w:val="21"/>
              </w:rPr>
              <w:t>选</w:t>
            </w:r>
          </w:p>
          <w:p>
            <w:pPr>
              <w:widowControl w:val="0"/>
              <w:spacing w:line="280" w:lineRule="exact"/>
              <w:jc w:val="center"/>
              <w:rPr>
                <w:rFonts w:ascii="黑体" w:hAnsi="黑体" w:eastAsia="黑体"/>
                <w:sz w:val="21"/>
                <w:szCs w:val="21"/>
              </w:rPr>
            </w:pPr>
            <w:r>
              <w:rPr>
                <w:rFonts w:hint="eastAsia" w:ascii="黑体" w:hAnsi="黑体" w:eastAsia="黑体" w:cs="黑体"/>
                <w:sz w:val="21"/>
                <w:szCs w:val="21"/>
              </w:rPr>
              <w:t>修</w:t>
            </w:r>
          </w:p>
          <w:p>
            <w:pPr>
              <w:widowControl w:val="0"/>
              <w:spacing w:line="280" w:lineRule="exact"/>
              <w:jc w:val="center"/>
              <w:rPr>
                <w:rFonts w:ascii="黑体" w:hAnsi="黑体" w:eastAsia="黑体"/>
                <w:sz w:val="21"/>
                <w:szCs w:val="21"/>
              </w:rPr>
            </w:pPr>
            <w:r>
              <w:rPr>
                <w:rFonts w:hint="eastAsia" w:ascii="黑体" w:hAnsi="黑体" w:eastAsia="黑体" w:cs="黑体"/>
                <w:sz w:val="21"/>
                <w:szCs w:val="21"/>
              </w:rPr>
              <w:t>课</w:t>
            </w:r>
          </w:p>
        </w:tc>
        <w:tc>
          <w:tcPr>
            <w:tcW w:w="1137" w:type="dxa"/>
            <w:gridSpan w:val="2"/>
            <w:tcBorders>
              <w:top w:val="double" w:color="auto" w:sz="4" w:space="0"/>
            </w:tcBorders>
            <w:vAlign w:val="center"/>
          </w:tcPr>
          <w:p>
            <w:pPr>
              <w:widowControl w:val="0"/>
              <w:spacing w:line="280" w:lineRule="exact"/>
              <w:jc w:val="center"/>
              <w:rPr>
                <w:rFonts w:ascii="仿宋" w:hAnsi="仿宋" w:eastAsia="仿宋"/>
                <w:sz w:val="21"/>
                <w:szCs w:val="21"/>
              </w:rPr>
            </w:pPr>
            <w:r>
              <w:rPr>
                <w:rFonts w:ascii="仿宋" w:hAnsi="仿宋" w:eastAsia="仿宋" w:cs="仿宋"/>
                <w:kern w:val="2"/>
                <w:sz w:val="21"/>
                <w:szCs w:val="21"/>
              </w:rPr>
              <w:t>M012X014</w:t>
            </w:r>
          </w:p>
        </w:tc>
        <w:tc>
          <w:tcPr>
            <w:tcW w:w="3555" w:type="dxa"/>
            <w:tcBorders>
              <w:top w:val="double" w:color="auto" w:sz="4" w:space="0"/>
            </w:tcBorders>
            <w:vAlign w:val="center"/>
          </w:tcPr>
          <w:p>
            <w:pPr>
              <w:widowControl w:val="0"/>
              <w:spacing w:line="280" w:lineRule="exact"/>
              <w:jc w:val="center"/>
              <w:rPr>
                <w:rFonts w:ascii="仿宋" w:hAnsi="仿宋" w:eastAsia="仿宋"/>
                <w:sz w:val="21"/>
                <w:szCs w:val="21"/>
              </w:rPr>
            </w:pPr>
            <w:r>
              <w:rPr>
                <w:rFonts w:hint="eastAsia" w:ascii="仿宋" w:hAnsi="仿宋" w:eastAsia="仿宋" w:cs="仿宋"/>
                <w:kern w:val="2"/>
                <w:sz w:val="21"/>
                <w:szCs w:val="21"/>
              </w:rPr>
              <w:t>有限元法</w:t>
            </w:r>
          </w:p>
        </w:tc>
        <w:tc>
          <w:tcPr>
            <w:tcW w:w="641" w:type="dxa"/>
            <w:tcBorders>
              <w:top w:val="double" w:color="auto" w:sz="4" w:space="0"/>
            </w:tcBorders>
            <w:vAlign w:val="center"/>
          </w:tcPr>
          <w:p>
            <w:pPr>
              <w:widowControl w:val="0"/>
              <w:spacing w:line="280" w:lineRule="exact"/>
              <w:jc w:val="center"/>
              <w:rPr>
                <w:rFonts w:ascii="仿宋" w:hAnsi="仿宋" w:eastAsia="仿宋" w:cs="仿宋"/>
                <w:sz w:val="21"/>
                <w:szCs w:val="21"/>
              </w:rPr>
            </w:pPr>
            <w:r>
              <w:rPr>
                <w:rFonts w:ascii="仿宋" w:hAnsi="仿宋" w:eastAsia="仿宋" w:cs="仿宋"/>
                <w:sz w:val="21"/>
                <w:szCs w:val="21"/>
              </w:rPr>
              <w:t>32</w:t>
            </w:r>
          </w:p>
        </w:tc>
        <w:tc>
          <w:tcPr>
            <w:tcW w:w="710" w:type="dxa"/>
            <w:tcBorders>
              <w:top w:val="double" w:color="auto" w:sz="4" w:space="0"/>
            </w:tcBorders>
            <w:vAlign w:val="center"/>
          </w:tcPr>
          <w:p>
            <w:pPr>
              <w:widowControl w:val="0"/>
              <w:spacing w:line="280" w:lineRule="exact"/>
              <w:jc w:val="center"/>
              <w:rPr>
                <w:rFonts w:ascii="仿宋" w:hAnsi="仿宋" w:eastAsia="仿宋" w:cs="仿宋"/>
                <w:sz w:val="21"/>
                <w:szCs w:val="21"/>
              </w:rPr>
            </w:pPr>
            <w:r>
              <w:rPr>
                <w:rFonts w:ascii="仿宋" w:hAnsi="仿宋" w:eastAsia="仿宋" w:cs="仿宋"/>
                <w:sz w:val="21"/>
                <w:szCs w:val="21"/>
              </w:rPr>
              <w:t>2</w:t>
            </w:r>
          </w:p>
        </w:tc>
        <w:tc>
          <w:tcPr>
            <w:tcW w:w="868" w:type="dxa"/>
            <w:tcBorders>
              <w:top w:val="double" w:color="auto" w:sz="4" w:space="0"/>
            </w:tcBorders>
            <w:vAlign w:val="center"/>
          </w:tcPr>
          <w:p>
            <w:pPr>
              <w:widowControl w:val="0"/>
              <w:spacing w:line="280" w:lineRule="exact"/>
              <w:jc w:val="center"/>
              <w:rPr>
                <w:rFonts w:ascii="仿宋" w:hAnsi="仿宋" w:eastAsia="仿宋"/>
                <w:sz w:val="21"/>
                <w:szCs w:val="21"/>
              </w:rPr>
            </w:pPr>
            <w:r>
              <w:rPr>
                <w:rFonts w:hint="eastAsia" w:ascii="仿宋" w:hAnsi="仿宋" w:eastAsia="仿宋" w:cs="仿宋"/>
                <w:sz w:val="21"/>
                <w:szCs w:val="21"/>
              </w:rPr>
              <w:t>春</w:t>
            </w:r>
          </w:p>
        </w:tc>
        <w:tc>
          <w:tcPr>
            <w:tcW w:w="695" w:type="dxa"/>
            <w:tcBorders>
              <w:top w:val="double" w:color="auto" w:sz="4" w:space="0"/>
            </w:tcBorders>
            <w:vAlign w:val="center"/>
          </w:tcPr>
          <w:p>
            <w:pPr>
              <w:jc w:val="center"/>
            </w:pPr>
            <w:r>
              <w:rPr>
                <w:rFonts w:hint="eastAsia" w:ascii="仿宋" w:hAnsi="仿宋" w:eastAsia="仿宋" w:cs="仿宋"/>
                <w:sz w:val="21"/>
                <w:szCs w:val="21"/>
              </w:rPr>
              <w:t>考查</w:t>
            </w:r>
          </w:p>
        </w:tc>
        <w:tc>
          <w:tcPr>
            <w:tcW w:w="1582" w:type="dxa"/>
            <w:vMerge w:val="restart"/>
            <w:tcBorders>
              <w:top w:val="double" w:color="auto" w:sz="4" w:space="0"/>
              <w:right w:val="single" w:color="auto" w:sz="12" w:space="0"/>
            </w:tcBorders>
            <w:vAlign w:val="center"/>
          </w:tcPr>
          <w:p>
            <w:pPr>
              <w:widowControl w:val="0"/>
              <w:spacing w:line="280" w:lineRule="exact"/>
              <w:jc w:val="center"/>
              <w:rPr>
                <w:rFonts w:ascii="仿宋" w:hAnsi="仿宋" w:eastAsia="仿宋"/>
                <w:sz w:val="21"/>
                <w:szCs w:val="21"/>
              </w:rPr>
            </w:pPr>
            <w:r>
              <w:rPr>
                <w:rFonts w:hint="eastAsia" w:ascii="仿宋" w:hAnsi="仿宋" w:eastAsia="仿宋" w:cs="仿宋"/>
                <w:sz w:val="21"/>
                <w:szCs w:val="21"/>
              </w:rPr>
              <w:t>专业选修至少选</w:t>
            </w:r>
            <w:r>
              <w:rPr>
                <w:rFonts w:ascii="仿宋" w:hAnsi="仿宋" w:eastAsia="仿宋" w:cs="仿宋"/>
                <w:sz w:val="21"/>
                <w:szCs w:val="21"/>
              </w:rPr>
              <w:t>8</w:t>
            </w:r>
            <w:r>
              <w:rPr>
                <w:rFonts w:hint="eastAsia" w:ascii="仿宋" w:hAnsi="仿宋" w:eastAsia="仿宋" w:cs="仿宋"/>
                <w:sz w:val="21"/>
                <w:szCs w:val="21"/>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692" w:type="dxa"/>
            <w:vMerge w:val="continue"/>
            <w:tcBorders>
              <w:left w:val="single" w:color="auto" w:sz="12" w:space="0"/>
            </w:tcBorders>
            <w:vAlign w:val="center"/>
          </w:tcPr>
          <w:p>
            <w:pPr>
              <w:widowControl w:val="0"/>
              <w:spacing w:before="156" w:line="280" w:lineRule="exact"/>
            </w:pPr>
          </w:p>
        </w:tc>
        <w:tc>
          <w:tcPr>
            <w:tcW w:w="1137" w:type="dxa"/>
            <w:gridSpan w:val="2"/>
            <w:vAlign w:val="center"/>
          </w:tcPr>
          <w:p>
            <w:pPr>
              <w:widowControl w:val="0"/>
              <w:spacing w:line="280" w:lineRule="exact"/>
              <w:jc w:val="center"/>
              <w:rPr>
                <w:rFonts w:ascii="仿宋" w:hAnsi="仿宋" w:eastAsia="仿宋"/>
                <w:sz w:val="21"/>
                <w:szCs w:val="21"/>
              </w:rPr>
            </w:pPr>
            <w:r>
              <w:rPr>
                <w:rFonts w:ascii="仿宋" w:hAnsi="仿宋" w:eastAsia="仿宋" w:cs="仿宋"/>
                <w:kern w:val="2"/>
                <w:sz w:val="21"/>
                <w:szCs w:val="21"/>
              </w:rPr>
              <w:t>M012X006</w:t>
            </w:r>
          </w:p>
        </w:tc>
        <w:tc>
          <w:tcPr>
            <w:tcW w:w="3555" w:type="dxa"/>
            <w:vAlign w:val="center"/>
          </w:tcPr>
          <w:p>
            <w:pPr>
              <w:widowControl w:val="0"/>
              <w:spacing w:line="280" w:lineRule="exact"/>
              <w:jc w:val="center"/>
              <w:rPr>
                <w:rFonts w:ascii="仿宋" w:hAnsi="仿宋" w:eastAsia="仿宋"/>
                <w:sz w:val="21"/>
                <w:szCs w:val="21"/>
              </w:rPr>
            </w:pPr>
            <w:r>
              <w:rPr>
                <w:rFonts w:hint="eastAsia" w:ascii="仿宋" w:hAnsi="仿宋" w:eastAsia="仿宋" w:cs="仿宋"/>
                <w:kern w:val="2"/>
                <w:sz w:val="21"/>
                <w:szCs w:val="21"/>
              </w:rPr>
              <w:t>机构分析与综合</w:t>
            </w:r>
          </w:p>
        </w:tc>
        <w:tc>
          <w:tcPr>
            <w:tcW w:w="641" w:type="dxa"/>
            <w:vAlign w:val="center"/>
          </w:tcPr>
          <w:p>
            <w:pPr>
              <w:widowControl w:val="0"/>
              <w:spacing w:line="280" w:lineRule="exact"/>
              <w:jc w:val="center"/>
              <w:rPr>
                <w:rFonts w:ascii="仿宋" w:hAnsi="仿宋" w:eastAsia="仿宋" w:cs="仿宋"/>
                <w:sz w:val="21"/>
                <w:szCs w:val="21"/>
              </w:rPr>
            </w:pPr>
            <w:r>
              <w:rPr>
                <w:rFonts w:ascii="仿宋" w:hAnsi="仿宋" w:eastAsia="仿宋" w:cs="仿宋"/>
                <w:sz w:val="21"/>
                <w:szCs w:val="21"/>
              </w:rPr>
              <w:t>32</w:t>
            </w:r>
          </w:p>
        </w:tc>
        <w:tc>
          <w:tcPr>
            <w:tcW w:w="710" w:type="dxa"/>
            <w:vAlign w:val="center"/>
          </w:tcPr>
          <w:p>
            <w:pPr>
              <w:widowControl w:val="0"/>
              <w:spacing w:line="280" w:lineRule="exact"/>
              <w:jc w:val="center"/>
              <w:rPr>
                <w:rFonts w:ascii="仿宋" w:hAnsi="仿宋" w:eastAsia="仿宋" w:cs="仿宋"/>
                <w:sz w:val="21"/>
                <w:szCs w:val="21"/>
              </w:rPr>
            </w:pPr>
            <w:r>
              <w:rPr>
                <w:rFonts w:ascii="仿宋" w:hAnsi="仿宋" w:eastAsia="仿宋" w:cs="仿宋"/>
                <w:sz w:val="21"/>
                <w:szCs w:val="21"/>
              </w:rPr>
              <w:t>2</w:t>
            </w:r>
          </w:p>
        </w:tc>
        <w:tc>
          <w:tcPr>
            <w:tcW w:w="868" w:type="dxa"/>
            <w:vAlign w:val="center"/>
          </w:tcPr>
          <w:p>
            <w:pPr>
              <w:widowControl w:val="0"/>
              <w:spacing w:line="280" w:lineRule="exact"/>
              <w:jc w:val="center"/>
              <w:rPr>
                <w:rFonts w:ascii="仿宋" w:hAnsi="仿宋" w:eastAsia="仿宋"/>
                <w:sz w:val="21"/>
                <w:szCs w:val="21"/>
              </w:rPr>
            </w:pPr>
            <w:r>
              <w:rPr>
                <w:rFonts w:hint="eastAsia" w:ascii="仿宋" w:hAnsi="仿宋" w:eastAsia="仿宋" w:cs="仿宋"/>
                <w:sz w:val="21"/>
                <w:szCs w:val="21"/>
              </w:rPr>
              <w:t>秋</w:t>
            </w:r>
          </w:p>
        </w:tc>
        <w:tc>
          <w:tcPr>
            <w:tcW w:w="695" w:type="dxa"/>
            <w:vAlign w:val="center"/>
          </w:tcPr>
          <w:p>
            <w:pPr>
              <w:jc w:val="center"/>
            </w:pPr>
            <w:r>
              <w:rPr>
                <w:rFonts w:hint="eastAsia" w:ascii="仿宋" w:hAnsi="仿宋" w:eastAsia="仿宋" w:cs="仿宋"/>
                <w:sz w:val="21"/>
                <w:szCs w:val="21"/>
              </w:rPr>
              <w:t>考查</w:t>
            </w:r>
          </w:p>
        </w:tc>
        <w:tc>
          <w:tcPr>
            <w:tcW w:w="1582" w:type="dxa"/>
            <w:vMerge w:val="continue"/>
            <w:tcBorders>
              <w:right w:val="single" w:color="auto" w:sz="12" w:space="0"/>
            </w:tcBorders>
            <w:vAlign w:val="center"/>
          </w:tcPr>
          <w:p>
            <w:pPr>
              <w:widowControl w:val="0"/>
              <w:spacing w:line="280" w:lineRule="exact"/>
              <w:jc w:val="center"/>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692" w:type="dxa"/>
            <w:vMerge w:val="continue"/>
            <w:tcBorders>
              <w:left w:val="single" w:color="auto" w:sz="12" w:space="0"/>
            </w:tcBorders>
            <w:vAlign w:val="center"/>
          </w:tcPr>
          <w:p>
            <w:pPr>
              <w:widowControl w:val="0"/>
              <w:spacing w:before="156" w:line="280" w:lineRule="exact"/>
            </w:pPr>
          </w:p>
        </w:tc>
        <w:tc>
          <w:tcPr>
            <w:tcW w:w="1137" w:type="dxa"/>
            <w:gridSpan w:val="2"/>
            <w:vAlign w:val="center"/>
          </w:tcPr>
          <w:p>
            <w:pPr>
              <w:widowControl w:val="0"/>
              <w:spacing w:line="280" w:lineRule="exact"/>
              <w:jc w:val="center"/>
              <w:rPr>
                <w:rFonts w:ascii="仿宋" w:hAnsi="仿宋" w:eastAsia="仿宋"/>
                <w:sz w:val="21"/>
                <w:szCs w:val="21"/>
              </w:rPr>
            </w:pPr>
            <w:r>
              <w:rPr>
                <w:rFonts w:ascii="仿宋" w:hAnsi="仿宋" w:eastAsia="仿宋" w:cs="仿宋"/>
                <w:kern w:val="2"/>
                <w:sz w:val="21"/>
                <w:szCs w:val="21"/>
              </w:rPr>
              <w:t>M012X106</w:t>
            </w:r>
          </w:p>
        </w:tc>
        <w:tc>
          <w:tcPr>
            <w:tcW w:w="3555" w:type="dxa"/>
            <w:vAlign w:val="center"/>
          </w:tcPr>
          <w:p>
            <w:pPr>
              <w:widowControl w:val="0"/>
              <w:spacing w:line="280" w:lineRule="exact"/>
              <w:jc w:val="center"/>
              <w:rPr>
                <w:rFonts w:ascii="仿宋" w:hAnsi="仿宋" w:eastAsia="仿宋"/>
                <w:sz w:val="21"/>
                <w:szCs w:val="21"/>
              </w:rPr>
            </w:pPr>
            <w:r>
              <w:rPr>
                <w:rFonts w:hint="eastAsia" w:ascii="仿宋" w:hAnsi="仿宋" w:eastAsia="仿宋" w:cs="仿宋"/>
                <w:kern w:val="2"/>
                <w:sz w:val="21"/>
                <w:szCs w:val="21"/>
              </w:rPr>
              <w:t>智能设计技术与方法</w:t>
            </w:r>
          </w:p>
        </w:tc>
        <w:tc>
          <w:tcPr>
            <w:tcW w:w="641" w:type="dxa"/>
            <w:vAlign w:val="center"/>
          </w:tcPr>
          <w:p>
            <w:pPr>
              <w:widowControl w:val="0"/>
              <w:spacing w:line="280" w:lineRule="exact"/>
              <w:jc w:val="center"/>
              <w:rPr>
                <w:rFonts w:ascii="仿宋" w:hAnsi="仿宋" w:eastAsia="仿宋" w:cs="仿宋"/>
                <w:sz w:val="21"/>
                <w:szCs w:val="21"/>
              </w:rPr>
            </w:pPr>
            <w:r>
              <w:rPr>
                <w:rFonts w:ascii="仿宋" w:hAnsi="仿宋" w:eastAsia="仿宋" w:cs="仿宋"/>
                <w:sz w:val="21"/>
                <w:szCs w:val="21"/>
              </w:rPr>
              <w:t>32</w:t>
            </w:r>
          </w:p>
        </w:tc>
        <w:tc>
          <w:tcPr>
            <w:tcW w:w="710" w:type="dxa"/>
            <w:vAlign w:val="center"/>
          </w:tcPr>
          <w:p>
            <w:pPr>
              <w:widowControl w:val="0"/>
              <w:spacing w:line="280" w:lineRule="exact"/>
              <w:jc w:val="center"/>
              <w:rPr>
                <w:rFonts w:ascii="仿宋" w:hAnsi="仿宋" w:eastAsia="仿宋" w:cs="仿宋"/>
                <w:sz w:val="21"/>
                <w:szCs w:val="21"/>
              </w:rPr>
            </w:pPr>
            <w:r>
              <w:rPr>
                <w:rFonts w:ascii="仿宋" w:hAnsi="仿宋" w:eastAsia="仿宋" w:cs="仿宋"/>
                <w:sz w:val="21"/>
                <w:szCs w:val="21"/>
              </w:rPr>
              <w:t>2</w:t>
            </w:r>
          </w:p>
        </w:tc>
        <w:tc>
          <w:tcPr>
            <w:tcW w:w="868" w:type="dxa"/>
            <w:vAlign w:val="center"/>
          </w:tcPr>
          <w:p>
            <w:pPr>
              <w:widowControl w:val="0"/>
              <w:spacing w:line="280" w:lineRule="exact"/>
              <w:jc w:val="center"/>
              <w:rPr>
                <w:rFonts w:ascii="仿宋" w:hAnsi="仿宋" w:eastAsia="仿宋"/>
                <w:sz w:val="21"/>
                <w:szCs w:val="21"/>
              </w:rPr>
            </w:pPr>
            <w:r>
              <w:rPr>
                <w:rFonts w:hint="eastAsia" w:ascii="仿宋" w:hAnsi="仿宋" w:eastAsia="仿宋" w:cs="仿宋"/>
                <w:sz w:val="21"/>
                <w:szCs w:val="21"/>
              </w:rPr>
              <w:t>秋</w:t>
            </w:r>
          </w:p>
        </w:tc>
        <w:tc>
          <w:tcPr>
            <w:tcW w:w="695" w:type="dxa"/>
            <w:vAlign w:val="center"/>
          </w:tcPr>
          <w:p>
            <w:pPr>
              <w:jc w:val="center"/>
            </w:pPr>
            <w:r>
              <w:rPr>
                <w:rFonts w:hint="eastAsia" w:ascii="仿宋" w:hAnsi="仿宋" w:eastAsia="仿宋" w:cs="仿宋"/>
                <w:sz w:val="21"/>
                <w:szCs w:val="21"/>
              </w:rPr>
              <w:t>考查</w:t>
            </w:r>
          </w:p>
        </w:tc>
        <w:tc>
          <w:tcPr>
            <w:tcW w:w="1582" w:type="dxa"/>
            <w:vMerge w:val="continue"/>
            <w:tcBorders>
              <w:right w:val="single" w:color="auto" w:sz="12" w:space="0"/>
            </w:tcBorders>
            <w:vAlign w:val="center"/>
          </w:tcPr>
          <w:p>
            <w:pPr>
              <w:widowControl w:val="0"/>
              <w:spacing w:line="280" w:lineRule="exact"/>
              <w:jc w:val="center"/>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692" w:type="dxa"/>
            <w:vMerge w:val="continue"/>
            <w:tcBorders>
              <w:left w:val="single" w:color="auto" w:sz="12" w:space="0"/>
            </w:tcBorders>
            <w:vAlign w:val="center"/>
          </w:tcPr>
          <w:p>
            <w:pPr>
              <w:widowControl w:val="0"/>
              <w:spacing w:before="156" w:line="280" w:lineRule="exact"/>
            </w:pPr>
          </w:p>
        </w:tc>
        <w:tc>
          <w:tcPr>
            <w:tcW w:w="1137" w:type="dxa"/>
            <w:gridSpan w:val="2"/>
            <w:vAlign w:val="center"/>
          </w:tcPr>
          <w:p>
            <w:pPr>
              <w:widowControl w:val="0"/>
              <w:spacing w:line="280" w:lineRule="exact"/>
              <w:jc w:val="center"/>
              <w:rPr>
                <w:rFonts w:ascii="仿宋" w:hAnsi="仿宋" w:eastAsia="仿宋"/>
                <w:sz w:val="21"/>
                <w:szCs w:val="21"/>
              </w:rPr>
            </w:pPr>
            <w:r>
              <w:rPr>
                <w:rFonts w:ascii="仿宋" w:hAnsi="仿宋" w:eastAsia="仿宋" w:cs="仿宋"/>
                <w:kern w:val="2"/>
                <w:sz w:val="21"/>
                <w:szCs w:val="21"/>
              </w:rPr>
              <w:t>M012X109</w:t>
            </w:r>
          </w:p>
        </w:tc>
        <w:tc>
          <w:tcPr>
            <w:tcW w:w="3555" w:type="dxa"/>
            <w:vAlign w:val="center"/>
          </w:tcPr>
          <w:p>
            <w:pPr>
              <w:widowControl w:val="0"/>
              <w:spacing w:line="280" w:lineRule="exact"/>
              <w:jc w:val="center"/>
              <w:rPr>
                <w:rFonts w:ascii="仿宋" w:hAnsi="仿宋" w:eastAsia="仿宋"/>
                <w:sz w:val="21"/>
                <w:szCs w:val="21"/>
              </w:rPr>
            </w:pPr>
            <w:r>
              <w:rPr>
                <w:rFonts w:hint="eastAsia" w:ascii="仿宋" w:hAnsi="仿宋" w:eastAsia="仿宋" w:cs="仿宋"/>
                <w:kern w:val="2"/>
                <w:sz w:val="21"/>
                <w:szCs w:val="21"/>
              </w:rPr>
              <w:t>机电伺服系统</w:t>
            </w:r>
          </w:p>
        </w:tc>
        <w:tc>
          <w:tcPr>
            <w:tcW w:w="641" w:type="dxa"/>
            <w:vAlign w:val="center"/>
          </w:tcPr>
          <w:p>
            <w:pPr>
              <w:widowControl w:val="0"/>
              <w:spacing w:line="280" w:lineRule="exact"/>
              <w:jc w:val="center"/>
              <w:rPr>
                <w:rFonts w:ascii="仿宋" w:hAnsi="仿宋" w:eastAsia="仿宋" w:cs="仿宋"/>
                <w:sz w:val="21"/>
                <w:szCs w:val="21"/>
              </w:rPr>
            </w:pPr>
            <w:r>
              <w:rPr>
                <w:rFonts w:ascii="仿宋" w:hAnsi="仿宋" w:eastAsia="仿宋" w:cs="仿宋"/>
                <w:sz w:val="21"/>
                <w:szCs w:val="21"/>
              </w:rPr>
              <w:t>32</w:t>
            </w:r>
          </w:p>
        </w:tc>
        <w:tc>
          <w:tcPr>
            <w:tcW w:w="710" w:type="dxa"/>
            <w:vAlign w:val="center"/>
          </w:tcPr>
          <w:p>
            <w:pPr>
              <w:widowControl w:val="0"/>
              <w:spacing w:line="280" w:lineRule="exact"/>
              <w:jc w:val="center"/>
              <w:rPr>
                <w:rFonts w:ascii="仿宋" w:hAnsi="仿宋" w:eastAsia="仿宋" w:cs="仿宋"/>
                <w:sz w:val="21"/>
                <w:szCs w:val="21"/>
              </w:rPr>
            </w:pPr>
            <w:r>
              <w:rPr>
                <w:rFonts w:ascii="仿宋" w:hAnsi="仿宋" w:eastAsia="仿宋" w:cs="仿宋"/>
                <w:sz w:val="21"/>
                <w:szCs w:val="21"/>
              </w:rPr>
              <w:t>2</w:t>
            </w:r>
          </w:p>
        </w:tc>
        <w:tc>
          <w:tcPr>
            <w:tcW w:w="868" w:type="dxa"/>
            <w:vAlign w:val="center"/>
          </w:tcPr>
          <w:p>
            <w:pPr>
              <w:widowControl w:val="0"/>
              <w:spacing w:line="280" w:lineRule="exact"/>
              <w:jc w:val="center"/>
              <w:rPr>
                <w:rFonts w:ascii="仿宋" w:hAnsi="仿宋" w:eastAsia="仿宋"/>
                <w:sz w:val="21"/>
                <w:szCs w:val="21"/>
              </w:rPr>
            </w:pPr>
            <w:r>
              <w:rPr>
                <w:rFonts w:hint="eastAsia" w:ascii="仿宋" w:hAnsi="仿宋" w:eastAsia="仿宋" w:cs="仿宋"/>
                <w:sz w:val="21"/>
                <w:szCs w:val="21"/>
              </w:rPr>
              <w:t>春</w:t>
            </w:r>
          </w:p>
        </w:tc>
        <w:tc>
          <w:tcPr>
            <w:tcW w:w="695" w:type="dxa"/>
            <w:vAlign w:val="center"/>
          </w:tcPr>
          <w:p>
            <w:pPr>
              <w:jc w:val="center"/>
            </w:pPr>
            <w:r>
              <w:rPr>
                <w:rFonts w:hint="eastAsia" w:ascii="仿宋" w:hAnsi="仿宋" w:eastAsia="仿宋" w:cs="仿宋"/>
                <w:sz w:val="21"/>
                <w:szCs w:val="21"/>
              </w:rPr>
              <w:t>考查</w:t>
            </w:r>
          </w:p>
        </w:tc>
        <w:tc>
          <w:tcPr>
            <w:tcW w:w="1582" w:type="dxa"/>
            <w:vMerge w:val="continue"/>
            <w:tcBorders>
              <w:right w:val="single" w:color="auto" w:sz="12" w:space="0"/>
            </w:tcBorders>
            <w:vAlign w:val="center"/>
          </w:tcPr>
          <w:p>
            <w:pPr>
              <w:widowControl w:val="0"/>
              <w:spacing w:line="280" w:lineRule="exact"/>
              <w:jc w:val="center"/>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692" w:type="dxa"/>
            <w:vMerge w:val="continue"/>
            <w:tcBorders>
              <w:left w:val="single" w:color="auto" w:sz="12" w:space="0"/>
            </w:tcBorders>
            <w:vAlign w:val="center"/>
          </w:tcPr>
          <w:p>
            <w:pPr>
              <w:widowControl w:val="0"/>
              <w:spacing w:before="156" w:line="280" w:lineRule="exact"/>
            </w:pPr>
          </w:p>
        </w:tc>
        <w:tc>
          <w:tcPr>
            <w:tcW w:w="1137" w:type="dxa"/>
            <w:gridSpan w:val="2"/>
            <w:vAlign w:val="center"/>
          </w:tcPr>
          <w:p>
            <w:pPr>
              <w:widowControl w:val="0"/>
              <w:spacing w:line="280" w:lineRule="exact"/>
              <w:jc w:val="center"/>
              <w:rPr>
                <w:rFonts w:ascii="仿宋" w:hAnsi="仿宋" w:eastAsia="仿宋"/>
                <w:sz w:val="21"/>
                <w:szCs w:val="21"/>
              </w:rPr>
            </w:pPr>
            <w:r>
              <w:rPr>
                <w:rFonts w:ascii="仿宋" w:hAnsi="仿宋" w:eastAsia="仿宋" w:cs="仿宋"/>
                <w:kern w:val="2"/>
                <w:sz w:val="21"/>
                <w:szCs w:val="21"/>
              </w:rPr>
              <w:t>M012S018</w:t>
            </w:r>
          </w:p>
        </w:tc>
        <w:tc>
          <w:tcPr>
            <w:tcW w:w="3555" w:type="dxa"/>
            <w:vAlign w:val="center"/>
          </w:tcPr>
          <w:p>
            <w:pPr>
              <w:widowControl w:val="0"/>
              <w:spacing w:line="280" w:lineRule="exact"/>
              <w:jc w:val="center"/>
              <w:rPr>
                <w:rFonts w:ascii="仿宋" w:hAnsi="仿宋" w:eastAsia="仿宋"/>
                <w:sz w:val="21"/>
                <w:szCs w:val="21"/>
              </w:rPr>
            </w:pPr>
            <w:r>
              <w:rPr>
                <w:rFonts w:hint="eastAsia" w:ascii="仿宋" w:hAnsi="仿宋" w:eastAsia="仿宋" w:cs="仿宋"/>
                <w:kern w:val="2"/>
                <w:sz w:val="21"/>
                <w:szCs w:val="21"/>
              </w:rPr>
              <w:t>机械振动理论</w:t>
            </w:r>
          </w:p>
        </w:tc>
        <w:tc>
          <w:tcPr>
            <w:tcW w:w="641" w:type="dxa"/>
            <w:vAlign w:val="center"/>
          </w:tcPr>
          <w:p>
            <w:pPr>
              <w:widowControl w:val="0"/>
              <w:spacing w:line="280" w:lineRule="exact"/>
              <w:jc w:val="center"/>
              <w:rPr>
                <w:rFonts w:ascii="仿宋" w:hAnsi="仿宋" w:eastAsia="仿宋" w:cs="仿宋"/>
                <w:sz w:val="21"/>
                <w:szCs w:val="21"/>
              </w:rPr>
            </w:pPr>
            <w:r>
              <w:rPr>
                <w:rFonts w:ascii="仿宋" w:hAnsi="仿宋" w:eastAsia="仿宋" w:cs="仿宋"/>
                <w:sz w:val="21"/>
                <w:szCs w:val="21"/>
              </w:rPr>
              <w:t>32</w:t>
            </w:r>
          </w:p>
        </w:tc>
        <w:tc>
          <w:tcPr>
            <w:tcW w:w="710" w:type="dxa"/>
            <w:vAlign w:val="center"/>
          </w:tcPr>
          <w:p>
            <w:pPr>
              <w:widowControl w:val="0"/>
              <w:spacing w:line="280" w:lineRule="exact"/>
              <w:jc w:val="center"/>
              <w:rPr>
                <w:rFonts w:ascii="仿宋" w:hAnsi="仿宋" w:eastAsia="仿宋" w:cs="仿宋"/>
                <w:sz w:val="21"/>
                <w:szCs w:val="21"/>
              </w:rPr>
            </w:pPr>
            <w:r>
              <w:rPr>
                <w:rFonts w:ascii="仿宋" w:hAnsi="仿宋" w:eastAsia="仿宋" w:cs="仿宋"/>
                <w:sz w:val="21"/>
                <w:szCs w:val="21"/>
              </w:rPr>
              <w:t>2</w:t>
            </w:r>
          </w:p>
        </w:tc>
        <w:tc>
          <w:tcPr>
            <w:tcW w:w="868" w:type="dxa"/>
            <w:vAlign w:val="center"/>
          </w:tcPr>
          <w:p>
            <w:pPr>
              <w:widowControl w:val="0"/>
              <w:spacing w:line="280" w:lineRule="exact"/>
              <w:jc w:val="center"/>
              <w:rPr>
                <w:rFonts w:ascii="仿宋" w:hAnsi="仿宋" w:eastAsia="仿宋"/>
                <w:sz w:val="21"/>
                <w:szCs w:val="21"/>
              </w:rPr>
            </w:pPr>
            <w:r>
              <w:rPr>
                <w:rFonts w:hint="eastAsia" w:ascii="仿宋" w:hAnsi="仿宋" w:eastAsia="仿宋" w:cs="仿宋"/>
                <w:sz w:val="21"/>
                <w:szCs w:val="21"/>
              </w:rPr>
              <w:t>春</w:t>
            </w:r>
          </w:p>
        </w:tc>
        <w:tc>
          <w:tcPr>
            <w:tcW w:w="695" w:type="dxa"/>
            <w:vAlign w:val="center"/>
          </w:tcPr>
          <w:p>
            <w:pPr>
              <w:jc w:val="center"/>
            </w:pPr>
            <w:r>
              <w:rPr>
                <w:rFonts w:hint="eastAsia" w:ascii="仿宋" w:hAnsi="仿宋" w:eastAsia="仿宋" w:cs="仿宋"/>
                <w:sz w:val="21"/>
                <w:szCs w:val="21"/>
              </w:rPr>
              <w:t>考查</w:t>
            </w:r>
          </w:p>
        </w:tc>
        <w:tc>
          <w:tcPr>
            <w:tcW w:w="1582" w:type="dxa"/>
            <w:vMerge w:val="continue"/>
            <w:tcBorders>
              <w:right w:val="single" w:color="auto" w:sz="12" w:space="0"/>
            </w:tcBorders>
            <w:vAlign w:val="center"/>
          </w:tcPr>
          <w:p>
            <w:pPr>
              <w:widowControl w:val="0"/>
              <w:spacing w:line="280" w:lineRule="exact"/>
              <w:jc w:val="center"/>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692" w:type="dxa"/>
            <w:vMerge w:val="continue"/>
            <w:tcBorders>
              <w:left w:val="single" w:color="auto" w:sz="12" w:space="0"/>
            </w:tcBorders>
            <w:vAlign w:val="center"/>
          </w:tcPr>
          <w:p>
            <w:pPr>
              <w:widowControl w:val="0"/>
              <w:spacing w:before="156" w:line="280" w:lineRule="exact"/>
            </w:pPr>
          </w:p>
        </w:tc>
        <w:tc>
          <w:tcPr>
            <w:tcW w:w="1137" w:type="dxa"/>
            <w:gridSpan w:val="2"/>
            <w:vAlign w:val="center"/>
          </w:tcPr>
          <w:p>
            <w:pPr>
              <w:widowControl w:val="0"/>
              <w:spacing w:line="280" w:lineRule="exact"/>
              <w:jc w:val="center"/>
              <w:rPr>
                <w:rFonts w:ascii="仿宋" w:hAnsi="仿宋" w:eastAsia="仿宋"/>
                <w:sz w:val="21"/>
                <w:szCs w:val="21"/>
              </w:rPr>
            </w:pPr>
            <w:r>
              <w:rPr>
                <w:rFonts w:ascii="仿宋" w:hAnsi="仿宋" w:eastAsia="仿宋" w:cs="仿宋"/>
                <w:kern w:val="2"/>
                <w:sz w:val="21"/>
                <w:szCs w:val="21"/>
              </w:rPr>
              <w:t>M012X019</w:t>
            </w:r>
          </w:p>
        </w:tc>
        <w:tc>
          <w:tcPr>
            <w:tcW w:w="3555" w:type="dxa"/>
            <w:vAlign w:val="center"/>
          </w:tcPr>
          <w:p>
            <w:pPr>
              <w:widowControl w:val="0"/>
              <w:spacing w:line="280" w:lineRule="exact"/>
              <w:jc w:val="center"/>
              <w:rPr>
                <w:rFonts w:ascii="仿宋" w:hAnsi="仿宋" w:eastAsia="仿宋"/>
                <w:sz w:val="21"/>
                <w:szCs w:val="21"/>
              </w:rPr>
            </w:pPr>
            <w:r>
              <w:rPr>
                <w:rFonts w:hint="eastAsia" w:ascii="仿宋" w:hAnsi="仿宋" w:eastAsia="仿宋" w:cs="仿宋"/>
                <w:kern w:val="2"/>
                <w:sz w:val="21"/>
                <w:szCs w:val="21"/>
              </w:rPr>
              <w:t>机电一体化控制技术与系统</w:t>
            </w:r>
          </w:p>
        </w:tc>
        <w:tc>
          <w:tcPr>
            <w:tcW w:w="641" w:type="dxa"/>
            <w:vAlign w:val="center"/>
          </w:tcPr>
          <w:p>
            <w:pPr>
              <w:widowControl w:val="0"/>
              <w:spacing w:line="280" w:lineRule="exact"/>
              <w:jc w:val="center"/>
              <w:rPr>
                <w:rFonts w:ascii="仿宋" w:hAnsi="仿宋" w:eastAsia="仿宋" w:cs="仿宋"/>
                <w:sz w:val="21"/>
                <w:szCs w:val="21"/>
              </w:rPr>
            </w:pPr>
            <w:r>
              <w:rPr>
                <w:rFonts w:ascii="仿宋" w:hAnsi="仿宋" w:eastAsia="仿宋" w:cs="仿宋"/>
                <w:sz w:val="21"/>
                <w:szCs w:val="21"/>
              </w:rPr>
              <w:t>32</w:t>
            </w:r>
          </w:p>
        </w:tc>
        <w:tc>
          <w:tcPr>
            <w:tcW w:w="710" w:type="dxa"/>
            <w:vAlign w:val="center"/>
          </w:tcPr>
          <w:p>
            <w:pPr>
              <w:widowControl w:val="0"/>
              <w:spacing w:line="280" w:lineRule="exact"/>
              <w:jc w:val="center"/>
              <w:rPr>
                <w:rFonts w:ascii="仿宋" w:hAnsi="仿宋" w:eastAsia="仿宋" w:cs="仿宋"/>
                <w:sz w:val="21"/>
                <w:szCs w:val="21"/>
              </w:rPr>
            </w:pPr>
            <w:r>
              <w:rPr>
                <w:rFonts w:ascii="仿宋" w:hAnsi="仿宋" w:eastAsia="仿宋" w:cs="仿宋"/>
                <w:sz w:val="21"/>
                <w:szCs w:val="21"/>
              </w:rPr>
              <w:t>2</w:t>
            </w:r>
          </w:p>
        </w:tc>
        <w:tc>
          <w:tcPr>
            <w:tcW w:w="868" w:type="dxa"/>
            <w:vAlign w:val="center"/>
          </w:tcPr>
          <w:p>
            <w:pPr>
              <w:widowControl w:val="0"/>
              <w:spacing w:line="280" w:lineRule="exact"/>
              <w:jc w:val="center"/>
              <w:rPr>
                <w:rFonts w:ascii="仿宋" w:hAnsi="仿宋" w:eastAsia="仿宋"/>
                <w:sz w:val="21"/>
                <w:szCs w:val="21"/>
              </w:rPr>
            </w:pPr>
            <w:r>
              <w:rPr>
                <w:rFonts w:hint="eastAsia" w:ascii="仿宋" w:hAnsi="仿宋" w:eastAsia="仿宋" w:cs="仿宋"/>
                <w:sz w:val="21"/>
                <w:szCs w:val="21"/>
              </w:rPr>
              <w:t>春</w:t>
            </w:r>
          </w:p>
        </w:tc>
        <w:tc>
          <w:tcPr>
            <w:tcW w:w="695" w:type="dxa"/>
            <w:vAlign w:val="center"/>
          </w:tcPr>
          <w:p>
            <w:pPr>
              <w:jc w:val="center"/>
            </w:pPr>
            <w:r>
              <w:rPr>
                <w:rFonts w:hint="eastAsia" w:ascii="仿宋" w:hAnsi="仿宋" w:eastAsia="仿宋" w:cs="仿宋"/>
                <w:sz w:val="21"/>
                <w:szCs w:val="21"/>
              </w:rPr>
              <w:t>考查</w:t>
            </w:r>
          </w:p>
        </w:tc>
        <w:tc>
          <w:tcPr>
            <w:tcW w:w="1582" w:type="dxa"/>
            <w:vMerge w:val="continue"/>
            <w:tcBorders>
              <w:right w:val="single" w:color="auto" w:sz="12" w:space="0"/>
            </w:tcBorders>
            <w:vAlign w:val="center"/>
          </w:tcPr>
          <w:p>
            <w:pPr>
              <w:widowControl w:val="0"/>
              <w:spacing w:line="280" w:lineRule="exact"/>
              <w:jc w:val="center"/>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692" w:type="dxa"/>
            <w:vMerge w:val="continue"/>
            <w:tcBorders>
              <w:left w:val="single" w:color="auto" w:sz="12" w:space="0"/>
            </w:tcBorders>
            <w:vAlign w:val="center"/>
          </w:tcPr>
          <w:p>
            <w:pPr>
              <w:widowControl w:val="0"/>
              <w:spacing w:before="156" w:line="280" w:lineRule="exact"/>
            </w:pPr>
          </w:p>
        </w:tc>
        <w:tc>
          <w:tcPr>
            <w:tcW w:w="1137" w:type="dxa"/>
            <w:gridSpan w:val="2"/>
            <w:vAlign w:val="center"/>
          </w:tcPr>
          <w:p>
            <w:pPr>
              <w:widowControl w:val="0"/>
              <w:spacing w:line="280" w:lineRule="exact"/>
              <w:jc w:val="center"/>
              <w:rPr>
                <w:rFonts w:ascii="仿宋" w:hAnsi="仿宋" w:eastAsia="仿宋"/>
                <w:sz w:val="21"/>
                <w:szCs w:val="21"/>
              </w:rPr>
            </w:pPr>
            <w:r>
              <w:rPr>
                <w:rFonts w:ascii="仿宋" w:hAnsi="仿宋" w:eastAsia="仿宋" w:cs="仿宋"/>
                <w:kern w:val="2"/>
                <w:sz w:val="21"/>
                <w:szCs w:val="21"/>
              </w:rPr>
              <w:t>M012X103</w:t>
            </w:r>
          </w:p>
        </w:tc>
        <w:tc>
          <w:tcPr>
            <w:tcW w:w="3555" w:type="dxa"/>
            <w:vAlign w:val="center"/>
          </w:tcPr>
          <w:p>
            <w:pPr>
              <w:widowControl w:val="0"/>
              <w:spacing w:line="280" w:lineRule="exact"/>
              <w:jc w:val="center"/>
              <w:rPr>
                <w:rFonts w:ascii="仿宋" w:hAnsi="仿宋" w:eastAsia="仿宋"/>
                <w:sz w:val="21"/>
                <w:szCs w:val="21"/>
              </w:rPr>
            </w:pPr>
            <w:r>
              <w:rPr>
                <w:rFonts w:hint="eastAsia" w:ascii="仿宋" w:hAnsi="仿宋" w:eastAsia="仿宋" w:cs="仿宋"/>
                <w:kern w:val="2"/>
                <w:sz w:val="21"/>
                <w:szCs w:val="21"/>
              </w:rPr>
              <w:t>信号分析与处理</w:t>
            </w:r>
          </w:p>
        </w:tc>
        <w:tc>
          <w:tcPr>
            <w:tcW w:w="641" w:type="dxa"/>
            <w:vAlign w:val="center"/>
          </w:tcPr>
          <w:p>
            <w:pPr>
              <w:widowControl w:val="0"/>
              <w:spacing w:line="280" w:lineRule="exact"/>
              <w:jc w:val="center"/>
              <w:rPr>
                <w:rFonts w:ascii="仿宋" w:hAnsi="仿宋" w:eastAsia="仿宋" w:cs="仿宋"/>
                <w:sz w:val="21"/>
                <w:szCs w:val="21"/>
              </w:rPr>
            </w:pPr>
            <w:r>
              <w:rPr>
                <w:rFonts w:ascii="仿宋" w:hAnsi="仿宋" w:eastAsia="仿宋" w:cs="仿宋"/>
                <w:sz w:val="21"/>
                <w:szCs w:val="21"/>
              </w:rPr>
              <w:t>32</w:t>
            </w:r>
          </w:p>
        </w:tc>
        <w:tc>
          <w:tcPr>
            <w:tcW w:w="710" w:type="dxa"/>
            <w:vAlign w:val="center"/>
          </w:tcPr>
          <w:p>
            <w:pPr>
              <w:widowControl w:val="0"/>
              <w:spacing w:line="280" w:lineRule="exact"/>
              <w:jc w:val="center"/>
              <w:rPr>
                <w:rFonts w:ascii="仿宋" w:hAnsi="仿宋" w:eastAsia="仿宋" w:cs="仿宋"/>
                <w:sz w:val="21"/>
                <w:szCs w:val="21"/>
              </w:rPr>
            </w:pPr>
            <w:r>
              <w:rPr>
                <w:rFonts w:ascii="仿宋" w:hAnsi="仿宋" w:eastAsia="仿宋" w:cs="仿宋"/>
                <w:sz w:val="21"/>
                <w:szCs w:val="21"/>
              </w:rPr>
              <w:t>2</w:t>
            </w:r>
          </w:p>
        </w:tc>
        <w:tc>
          <w:tcPr>
            <w:tcW w:w="868" w:type="dxa"/>
            <w:vAlign w:val="center"/>
          </w:tcPr>
          <w:p>
            <w:pPr>
              <w:widowControl w:val="0"/>
              <w:spacing w:line="280" w:lineRule="exact"/>
              <w:jc w:val="center"/>
              <w:rPr>
                <w:rFonts w:ascii="仿宋" w:hAnsi="仿宋" w:eastAsia="仿宋"/>
                <w:sz w:val="21"/>
                <w:szCs w:val="21"/>
              </w:rPr>
            </w:pPr>
            <w:r>
              <w:rPr>
                <w:rFonts w:hint="eastAsia" w:ascii="仿宋" w:hAnsi="仿宋" w:eastAsia="仿宋" w:cs="仿宋"/>
                <w:sz w:val="21"/>
                <w:szCs w:val="21"/>
              </w:rPr>
              <w:t>秋</w:t>
            </w:r>
          </w:p>
        </w:tc>
        <w:tc>
          <w:tcPr>
            <w:tcW w:w="695" w:type="dxa"/>
            <w:vAlign w:val="center"/>
          </w:tcPr>
          <w:p>
            <w:pPr>
              <w:jc w:val="center"/>
            </w:pPr>
            <w:r>
              <w:rPr>
                <w:rFonts w:hint="eastAsia" w:ascii="仿宋" w:hAnsi="仿宋" w:eastAsia="仿宋" w:cs="仿宋"/>
                <w:sz w:val="21"/>
                <w:szCs w:val="21"/>
              </w:rPr>
              <w:t>考查</w:t>
            </w:r>
          </w:p>
        </w:tc>
        <w:tc>
          <w:tcPr>
            <w:tcW w:w="1582" w:type="dxa"/>
            <w:vMerge w:val="continue"/>
            <w:tcBorders>
              <w:right w:val="single" w:color="auto" w:sz="12" w:space="0"/>
            </w:tcBorders>
            <w:vAlign w:val="center"/>
          </w:tcPr>
          <w:p>
            <w:pPr>
              <w:widowControl w:val="0"/>
              <w:spacing w:line="280" w:lineRule="exact"/>
              <w:jc w:val="center"/>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692" w:type="dxa"/>
            <w:vMerge w:val="continue"/>
            <w:tcBorders>
              <w:left w:val="single" w:color="auto" w:sz="12" w:space="0"/>
            </w:tcBorders>
            <w:vAlign w:val="center"/>
          </w:tcPr>
          <w:p>
            <w:pPr>
              <w:widowControl w:val="0"/>
              <w:spacing w:before="156" w:line="280" w:lineRule="exact"/>
            </w:pPr>
          </w:p>
        </w:tc>
        <w:tc>
          <w:tcPr>
            <w:tcW w:w="1137" w:type="dxa"/>
            <w:gridSpan w:val="2"/>
            <w:vAlign w:val="center"/>
          </w:tcPr>
          <w:p>
            <w:pPr>
              <w:widowControl w:val="0"/>
              <w:spacing w:line="280" w:lineRule="exact"/>
              <w:jc w:val="center"/>
              <w:rPr>
                <w:rFonts w:ascii="仿宋" w:hAnsi="仿宋" w:eastAsia="仿宋"/>
                <w:sz w:val="21"/>
                <w:szCs w:val="21"/>
              </w:rPr>
            </w:pPr>
            <w:r>
              <w:rPr>
                <w:rFonts w:ascii="仿宋" w:hAnsi="仿宋" w:eastAsia="仿宋" w:cs="仿宋"/>
                <w:kern w:val="2"/>
                <w:sz w:val="21"/>
                <w:szCs w:val="21"/>
              </w:rPr>
              <w:t>M012Z051</w:t>
            </w:r>
          </w:p>
        </w:tc>
        <w:tc>
          <w:tcPr>
            <w:tcW w:w="3555" w:type="dxa"/>
            <w:vAlign w:val="center"/>
          </w:tcPr>
          <w:p>
            <w:pPr>
              <w:widowControl w:val="0"/>
              <w:spacing w:line="280" w:lineRule="exact"/>
              <w:jc w:val="center"/>
              <w:rPr>
                <w:rFonts w:ascii="仿宋" w:hAnsi="仿宋" w:eastAsia="仿宋"/>
                <w:sz w:val="21"/>
                <w:szCs w:val="21"/>
              </w:rPr>
            </w:pPr>
            <w:r>
              <w:rPr>
                <w:rFonts w:hint="eastAsia" w:ascii="仿宋" w:hAnsi="仿宋" w:eastAsia="仿宋" w:cs="仿宋"/>
                <w:kern w:val="2"/>
                <w:sz w:val="21"/>
                <w:szCs w:val="21"/>
              </w:rPr>
              <w:t>人机工程学</w:t>
            </w:r>
          </w:p>
        </w:tc>
        <w:tc>
          <w:tcPr>
            <w:tcW w:w="641" w:type="dxa"/>
            <w:vAlign w:val="center"/>
          </w:tcPr>
          <w:p>
            <w:pPr>
              <w:widowControl w:val="0"/>
              <w:spacing w:line="280" w:lineRule="exact"/>
              <w:jc w:val="center"/>
              <w:rPr>
                <w:rFonts w:ascii="仿宋" w:hAnsi="仿宋" w:eastAsia="仿宋" w:cs="仿宋"/>
                <w:sz w:val="21"/>
                <w:szCs w:val="21"/>
              </w:rPr>
            </w:pPr>
            <w:r>
              <w:rPr>
                <w:rFonts w:ascii="仿宋" w:hAnsi="仿宋" w:eastAsia="仿宋" w:cs="仿宋"/>
                <w:sz w:val="21"/>
                <w:szCs w:val="21"/>
              </w:rPr>
              <w:t>32</w:t>
            </w:r>
          </w:p>
        </w:tc>
        <w:tc>
          <w:tcPr>
            <w:tcW w:w="710" w:type="dxa"/>
            <w:vAlign w:val="center"/>
          </w:tcPr>
          <w:p>
            <w:pPr>
              <w:widowControl w:val="0"/>
              <w:spacing w:line="280" w:lineRule="exact"/>
              <w:jc w:val="center"/>
              <w:rPr>
                <w:rFonts w:ascii="仿宋" w:hAnsi="仿宋" w:eastAsia="仿宋" w:cs="仿宋"/>
                <w:sz w:val="21"/>
                <w:szCs w:val="21"/>
              </w:rPr>
            </w:pPr>
            <w:r>
              <w:rPr>
                <w:rFonts w:ascii="仿宋" w:hAnsi="仿宋" w:eastAsia="仿宋" w:cs="仿宋"/>
                <w:sz w:val="21"/>
                <w:szCs w:val="21"/>
              </w:rPr>
              <w:t>2</w:t>
            </w:r>
          </w:p>
        </w:tc>
        <w:tc>
          <w:tcPr>
            <w:tcW w:w="868" w:type="dxa"/>
            <w:vAlign w:val="center"/>
          </w:tcPr>
          <w:p>
            <w:pPr>
              <w:widowControl w:val="0"/>
              <w:spacing w:line="280" w:lineRule="exact"/>
              <w:jc w:val="center"/>
              <w:rPr>
                <w:rFonts w:ascii="仿宋" w:hAnsi="仿宋" w:eastAsia="仿宋"/>
                <w:sz w:val="21"/>
                <w:szCs w:val="21"/>
              </w:rPr>
            </w:pPr>
            <w:r>
              <w:rPr>
                <w:rFonts w:hint="eastAsia" w:ascii="仿宋" w:hAnsi="仿宋" w:eastAsia="仿宋" w:cs="仿宋"/>
                <w:sz w:val="21"/>
                <w:szCs w:val="21"/>
              </w:rPr>
              <w:t>秋</w:t>
            </w:r>
          </w:p>
        </w:tc>
        <w:tc>
          <w:tcPr>
            <w:tcW w:w="695" w:type="dxa"/>
            <w:vAlign w:val="center"/>
          </w:tcPr>
          <w:p>
            <w:pPr>
              <w:jc w:val="center"/>
            </w:pPr>
            <w:r>
              <w:rPr>
                <w:rFonts w:hint="eastAsia" w:ascii="仿宋" w:hAnsi="仿宋" w:eastAsia="仿宋" w:cs="仿宋"/>
                <w:sz w:val="21"/>
                <w:szCs w:val="21"/>
              </w:rPr>
              <w:t>考查</w:t>
            </w:r>
          </w:p>
        </w:tc>
        <w:tc>
          <w:tcPr>
            <w:tcW w:w="1582" w:type="dxa"/>
            <w:vMerge w:val="continue"/>
            <w:tcBorders>
              <w:right w:val="single" w:color="auto" w:sz="12" w:space="0"/>
            </w:tcBorders>
            <w:vAlign w:val="center"/>
          </w:tcPr>
          <w:p>
            <w:pPr>
              <w:widowControl w:val="0"/>
              <w:spacing w:line="280" w:lineRule="exact"/>
              <w:jc w:val="center"/>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692" w:type="dxa"/>
            <w:vMerge w:val="continue"/>
            <w:tcBorders>
              <w:left w:val="single" w:color="auto" w:sz="12" w:space="0"/>
            </w:tcBorders>
            <w:vAlign w:val="center"/>
          </w:tcPr>
          <w:p>
            <w:pPr>
              <w:widowControl w:val="0"/>
              <w:spacing w:before="156" w:line="280" w:lineRule="exact"/>
            </w:pPr>
          </w:p>
        </w:tc>
        <w:tc>
          <w:tcPr>
            <w:tcW w:w="1137" w:type="dxa"/>
            <w:gridSpan w:val="2"/>
            <w:vAlign w:val="center"/>
          </w:tcPr>
          <w:p>
            <w:pPr>
              <w:widowControl w:val="0"/>
              <w:spacing w:line="280" w:lineRule="exact"/>
              <w:jc w:val="center"/>
              <w:rPr>
                <w:rFonts w:ascii="仿宋" w:hAnsi="仿宋" w:eastAsia="仿宋"/>
                <w:sz w:val="21"/>
                <w:szCs w:val="21"/>
              </w:rPr>
            </w:pPr>
            <w:r>
              <w:rPr>
                <w:rFonts w:ascii="仿宋" w:hAnsi="仿宋" w:eastAsia="仿宋" w:cs="仿宋"/>
                <w:sz w:val="21"/>
                <w:szCs w:val="21"/>
              </w:rPr>
              <w:t>M012X013</w:t>
            </w:r>
          </w:p>
        </w:tc>
        <w:tc>
          <w:tcPr>
            <w:tcW w:w="3555" w:type="dxa"/>
            <w:vAlign w:val="center"/>
          </w:tcPr>
          <w:p>
            <w:pPr>
              <w:widowControl w:val="0"/>
              <w:spacing w:line="280" w:lineRule="exact"/>
              <w:jc w:val="center"/>
              <w:rPr>
                <w:rFonts w:ascii="仿宋" w:hAnsi="仿宋" w:eastAsia="仿宋"/>
                <w:sz w:val="21"/>
                <w:szCs w:val="21"/>
              </w:rPr>
            </w:pPr>
            <w:r>
              <w:rPr>
                <w:rFonts w:hint="eastAsia" w:ascii="仿宋" w:hAnsi="仿宋" w:eastAsia="仿宋" w:cs="仿宋"/>
                <w:kern w:val="2"/>
                <w:sz w:val="21"/>
                <w:szCs w:val="21"/>
              </w:rPr>
              <w:t>机器人学</w:t>
            </w:r>
          </w:p>
        </w:tc>
        <w:tc>
          <w:tcPr>
            <w:tcW w:w="641" w:type="dxa"/>
            <w:vAlign w:val="center"/>
          </w:tcPr>
          <w:p>
            <w:pPr>
              <w:widowControl w:val="0"/>
              <w:spacing w:line="280" w:lineRule="exact"/>
              <w:jc w:val="center"/>
              <w:rPr>
                <w:rFonts w:ascii="仿宋" w:hAnsi="仿宋" w:eastAsia="仿宋" w:cs="仿宋"/>
                <w:sz w:val="21"/>
                <w:szCs w:val="21"/>
              </w:rPr>
            </w:pPr>
            <w:r>
              <w:rPr>
                <w:rFonts w:ascii="仿宋" w:hAnsi="仿宋" w:eastAsia="仿宋" w:cs="仿宋"/>
                <w:sz w:val="21"/>
                <w:szCs w:val="21"/>
              </w:rPr>
              <w:t>32</w:t>
            </w:r>
          </w:p>
        </w:tc>
        <w:tc>
          <w:tcPr>
            <w:tcW w:w="710" w:type="dxa"/>
            <w:vAlign w:val="center"/>
          </w:tcPr>
          <w:p>
            <w:pPr>
              <w:widowControl w:val="0"/>
              <w:spacing w:line="280" w:lineRule="exact"/>
              <w:jc w:val="center"/>
              <w:rPr>
                <w:rFonts w:ascii="仿宋" w:hAnsi="仿宋" w:eastAsia="仿宋" w:cs="仿宋"/>
                <w:sz w:val="21"/>
                <w:szCs w:val="21"/>
              </w:rPr>
            </w:pPr>
            <w:r>
              <w:rPr>
                <w:rFonts w:ascii="仿宋" w:hAnsi="仿宋" w:eastAsia="仿宋" w:cs="仿宋"/>
                <w:sz w:val="21"/>
                <w:szCs w:val="21"/>
              </w:rPr>
              <w:t>2</w:t>
            </w:r>
          </w:p>
        </w:tc>
        <w:tc>
          <w:tcPr>
            <w:tcW w:w="868" w:type="dxa"/>
            <w:vAlign w:val="center"/>
          </w:tcPr>
          <w:p>
            <w:pPr>
              <w:widowControl w:val="0"/>
              <w:spacing w:line="280" w:lineRule="exact"/>
              <w:jc w:val="center"/>
              <w:rPr>
                <w:rFonts w:ascii="仿宋" w:hAnsi="仿宋" w:eastAsia="仿宋"/>
                <w:sz w:val="21"/>
                <w:szCs w:val="21"/>
              </w:rPr>
            </w:pPr>
            <w:r>
              <w:rPr>
                <w:rFonts w:hint="eastAsia" w:ascii="仿宋" w:hAnsi="仿宋" w:eastAsia="仿宋" w:cs="仿宋"/>
                <w:sz w:val="21"/>
                <w:szCs w:val="21"/>
              </w:rPr>
              <w:t>秋</w:t>
            </w:r>
          </w:p>
        </w:tc>
        <w:tc>
          <w:tcPr>
            <w:tcW w:w="695" w:type="dxa"/>
            <w:vAlign w:val="center"/>
          </w:tcPr>
          <w:p>
            <w:pPr>
              <w:jc w:val="center"/>
            </w:pPr>
            <w:r>
              <w:rPr>
                <w:rFonts w:hint="eastAsia" w:ascii="仿宋" w:hAnsi="仿宋" w:eastAsia="仿宋" w:cs="仿宋"/>
                <w:sz w:val="21"/>
                <w:szCs w:val="21"/>
              </w:rPr>
              <w:t>考查</w:t>
            </w:r>
          </w:p>
        </w:tc>
        <w:tc>
          <w:tcPr>
            <w:tcW w:w="1582" w:type="dxa"/>
            <w:vMerge w:val="continue"/>
            <w:tcBorders>
              <w:right w:val="single" w:color="auto" w:sz="12" w:space="0"/>
            </w:tcBorders>
            <w:vAlign w:val="center"/>
          </w:tcPr>
          <w:p>
            <w:pPr>
              <w:widowControl w:val="0"/>
              <w:spacing w:line="280" w:lineRule="exact"/>
              <w:jc w:val="center"/>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692" w:type="dxa"/>
            <w:vMerge w:val="continue"/>
            <w:tcBorders>
              <w:left w:val="single" w:color="auto" w:sz="12" w:space="0"/>
            </w:tcBorders>
            <w:vAlign w:val="center"/>
          </w:tcPr>
          <w:p>
            <w:pPr>
              <w:widowControl w:val="0"/>
              <w:spacing w:before="156" w:line="280" w:lineRule="exact"/>
            </w:pPr>
          </w:p>
        </w:tc>
        <w:tc>
          <w:tcPr>
            <w:tcW w:w="1137" w:type="dxa"/>
            <w:gridSpan w:val="2"/>
            <w:vAlign w:val="center"/>
          </w:tcPr>
          <w:p>
            <w:pPr>
              <w:jc w:val="center"/>
              <w:rPr>
                <w:rFonts w:eastAsia="仿宋"/>
              </w:rPr>
            </w:pPr>
            <w:r>
              <w:rPr>
                <w:rFonts w:ascii="仿宋" w:hAnsi="仿宋" w:eastAsia="仿宋" w:cs="仿宋"/>
                <w:sz w:val="21"/>
                <w:szCs w:val="21"/>
              </w:rPr>
              <w:t>M012Z517</w:t>
            </w:r>
          </w:p>
        </w:tc>
        <w:tc>
          <w:tcPr>
            <w:tcW w:w="3555" w:type="dxa"/>
            <w:vAlign w:val="center"/>
          </w:tcPr>
          <w:p>
            <w:pPr>
              <w:widowControl w:val="0"/>
              <w:spacing w:line="280" w:lineRule="exact"/>
              <w:jc w:val="center"/>
              <w:rPr>
                <w:rFonts w:ascii="仿宋" w:hAnsi="仿宋" w:eastAsia="仿宋"/>
                <w:sz w:val="21"/>
                <w:szCs w:val="21"/>
              </w:rPr>
            </w:pPr>
            <w:r>
              <w:rPr>
                <w:rFonts w:hint="eastAsia" w:ascii="仿宋" w:hAnsi="仿宋" w:eastAsia="仿宋" w:cs="仿宋"/>
                <w:kern w:val="2"/>
                <w:sz w:val="21"/>
                <w:szCs w:val="21"/>
              </w:rPr>
              <w:t>分布式系统及云计算技术</w:t>
            </w:r>
          </w:p>
        </w:tc>
        <w:tc>
          <w:tcPr>
            <w:tcW w:w="641" w:type="dxa"/>
            <w:vAlign w:val="center"/>
          </w:tcPr>
          <w:p>
            <w:pPr>
              <w:widowControl w:val="0"/>
              <w:spacing w:line="280" w:lineRule="exact"/>
              <w:jc w:val="center"/>
              <w:rPr>
                <w:rFonts w:ascii="仿宋" w:hAnsi="仿宋" w:eastAsia="仿宋" w:cs="仿宋"/>
                <w:sz w:val="21"/>
                <w:szCs w:val="21"/>
              </w:rPr>
            </w:pPr>
            <w:r>
              <w:rPr>
                <w:rFonts w:ascii="仿宋" w:hAnsi="仿宋" w:eastAsia="仿宋" w:cs="仿宋"/>
                <w:sz w:val="21"/>
                <w:szCs w:val="21"/>
              </w:rPr>
              <w:t>32</w:t>
            </w:r>
          </w:p>
        </w:tc>
        <w:tc>
          <w:tcPr>
            <w:tcW w:w="710" w:type="dxa"/>
            <w:vAlign w:val="center"/>
          </w:tcPr>
          <w:p>
            <w:pPr>
              <w:widowControl w:val="0"/>
              <w:spacing w:line="280" w:lineRule="exact"/>
              <w:jc w:val="center"/>
              <w:rPr>
                <w:rFonts w:ascii="仿宋" w:hAnsi="仿宋" w:eastAsia="仿宋" w:cs="仿宋"/>
                <w:sz w:val="21"/>
                <w:szCs w:val="21"/>
              </w:rPr>
            </w:pPr>
            <w:r>
              <w:rPr>
                <w:rFonts w:ascii="仿宋" w:hAnsi="仿宋" w:eastAsia="仿宋" w:cs="仿宋"/>
                <w:sz w:val="21"/>
                <w:szCs w:val="21"/>
              </w:rPr>
              <w:t>2</w:t>
            </w:r>
          </w:p>
        </w:tc>
        <w:tc>
          <w:tcPr>
            <w:tcW w:w="868" w:type="dxa"/>
            <w:vAlign w:val="center"/>
          </w:tcPr>
          <w:p>
            <w:pPr>
              <w:widowControl w:val="0"/>
              <w:spacing w:line="280" w:lineRule="exact"/>
              <w:jc w:val="center"/>
              <w:rPr>
                <w:rFonts w:ascii="仿宋" w:hAnsi="仿宋" w:eastAsia="仿宋"/>
                <w:sz w:val="21"/>
                <w:szCs w:val="21"/>
              </w:rPr>
            </w:pPr>
            <w:r>
              <w:rPr>
                <w:rFonts w:hint="eastAsia" w:ascii="仿宋" w:hAnsi="仿宋" w:eastAsia="仿宋" w:cs="仿宋"/>
                <w:sz w:val="21"/>
                <w:szCs w:val="21"/>
              </w:rPr>
              <w:t>春</w:t>
            </w:r>
          </w:p>
        </w:tc>
        <w:tc>
          <w:tcPr>
            <w:tcW w:w="695" w:type="dxa"/>
            <w:vAlign w:val="center"/>
          </w:tcPr>
          <w:p>
            <w:pPr>
              <w:jc w:val="center"/>
            </w:pPr>
            <w:r>
              <w:rPr>
                <w:rFonts w:hint="eastAsia" w:ascii="仿宋" w:hAnsi="仿宋" w:eastAsia="仿宋" w:cs="仿宋"/>
                <w:sz w:val="21"/>
                <w:szCs w:val="21"/>
              </w:rPr>
              <w:t>考查</w:t>
            </w:r>
          </w:p>
        </w:tc>
        <w:tc>
          <w:tcPr>
            <w:tcW w:w="1582" w:type="dxa"/>
            <w:vMerge w:val="continue"/>
            <w:tcBorders>
              <w:right w:val="single" w:color="auto" w:sz="12" w:space="0"/>
            </w:tcBorders>
            <w:vAlign w:val="center"/>
          </w:tcPr>
          <w:p>
            <w:pPr>
              <w:widowControl w:val="0"/>
              <w:spacing w:line="280" w:lineRule="exact"/>
              <w:jc w:val="center"/>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692" w:type="dxa"/>
            <w:vMerge w:val="continue"/>
            <w:tcBorders>
              <w:left w:val="single" w:color="auto" w:sz="12" w:space="0"/>
            </w:tcBorders>
            <w:vAlign w:val="center"/>
          </w:tcPr>
          <w:p>
            <w:pPr>
              <w:widowControl w:val="0"/>
              <w:spacing w:before="156" w:line="280" w:lineRule="exact"/>
            </w:pPr>
          </w:p>
        </w:tc>
        <w:tc>
          <w:tcPr>
            <w:tcW w:w="1137" w:type="dxa"/>
            <w:gridSpan w:val="2"/>
            <w:vAlign w:val="center"/>
          </w:tcPr>
          <w:p>
            <w:pPr>
              <w:widowControl w:val="0"/>
              <w:spacing w:line="280" w:lineRule="exact"/>
              <w:jc w:val="center"/>
              <w:rPr>
                <w:rFonts w:ascii="仿宋" w:hAnsi="仿宋" w:eastAsia="仿宋"/>
                <w:sz w:val="21"/>
                <w:szCs w:val="21"/>
              </w:rPr>
            </w:pPr>
            <w:r>
              <w:rPr>
                <w:rFonts w:ascii="仿宋" w:hAnsi="仿宋" w:eastAsia="仿宋" w:cs="仿宋"/>
                <w:sz w:val="21"/>
                <w:szCs w:val="21"/>
              </w:rPr>
              <w:t>M012Z518</w:t>
            </w:r>
          </w:p>
        </w:tc>
        <w:tc>
          <w:tcPr>
            <w:tcW w:w="3555" w:type="dxa"/>
            <w:vAlign w:val="center"/>
          </w:tcPr>
          <w:p>
            <w:pPr>
              <w:widowControl w:val="0"/>
              <w:spacing w:line="280" w:lineRule="exact"/>
              <w:jc w:val="center"/>
              <w:rPr>
                <w:rFonts w:ascii="仿宋" w:hAnsi="仿宋" w:eastAsia="仿宋"/>
                <w:sz w:val="21"/>
                <w:szCs w:val="21"/>
              </w:rPr>
            </w:pPr>
            <w:r>
              <w:rPr>
                <w:rFonts w:hint="eastAsia" w:ascii="仿宋" w:hAnsi="仿宋" w:eastAsia="仿宋" w:cs="仿宋"/>
                <w:kern w:val="2"/>
                <w:sz w:val="21"/>
                <w:szCs w:val="21"/>
              </w:rPr>
              <w:t>作物系统模拟</w:t>
            </w:r>
          </w:p>
        </w:tc>
        <w:tc>
          <w:tcPr>
            <w:tcW w:w="641" w:type="dxa"/>
            <w:vAlign w:val="center"/>
          </w:tcPr>
          <w:p>
            <w:pPr>
              <w:widowControl w:val="0"/>
              <w:spacing w:line="280" w:lineRule="exact"/>
              <w:jc w:val="center"/>
              <w:rPr>
                <w:rFonts w:ascii="仿宋" w:hAnsi="仿宋" w:eastAsia="仿宋" w:cs="仿宋"/>
                <w:sz w:val="21"/>
                <w:szCs w:val="21"/>
              </w:rPr>
            </w:pPr>
            <w:r>
              <w:rPr>
                <w:rFonts w:ascii="仿宋" w:hAnsi="仿宋" w:eastAsia="仿宋" w:cs="仿宋"/>
                <w:sz w:val="21"/>
                <w:szCs w:val="21"/>
              </w:rPr>
              <w:t>32</w:t>
            </w:r>
          </w:p>
        </w:tc>
        <w:tc>
          <w:tcPr>
            <w:tcW w:w="710" w:type="dxa"/>
            <w:vAlign w:val="center"/>
          </w:tcPr>
          <w:p>
            <w:pPr>
              <w:widowControl w:val="0"/>
              <w:spacing w:line="280" w:lineRule="exact"/>
              <w:jc w:val="center"/>
              <w:rPr>
                <w:rFonts w:ascii="仿宋" w:hAnsi="仿宋" w:eastAsia="仿宋" w:cs="仿宋"/>
                <w:sz w:val="21"/>
                <w:szCs w:val="21"/>
              </w:rPr>
            </w:pPr>
            <w:r>
              <w:rPr>
                <w:rFonts w:ascii="仿宋" w:hAnsi="仿宋" w:eastAsia="仿宋" w:cs="仿宋"/>
                <w:sz w:val="21"/>
                <w:szCs w:val="21"/>
              </w:rPr>
              <w:t>2</w:t>
            </w:r>
          </w:p>
        </w:tc>
        <w:tc>
          <w:tcPr>
            <w:tcW w:w="868" w:type="dxa"/>
            <w:vAlign w:val="center"/>
          </w:tcPr>
          <w:p>
            <w:pPr>
              <w:widowControl w:val="0"/>
              <w:spacing w:line="280" w:lineRule="exact"/>
              <w:jc w:val="center"/>
              <w:rPr>
                <w:rFonts w:ascii="仿宋" w:hAnsi="仿宋" w:eastAsia="仿宋"/>
                <w:sz w:val="21"/>
                <w:szCs w:val="21"/>
              </w:rPr>
            </w:pPr>
            <w:r>
              <w:rPr>
                <w:rFonts w:hint="eastAsia" w:ascii="仿宋" w:hAnsi="仿宋" w:eastAsia="仿宋" w:cs="仿宋"/>
                <w:sz w:val="21"/>
                <w:szCs w:val="21"/>
              </w:rPr>
              <w:t>春</w:t>
            </w:r>
          </w:p>
        </w:tc>
        <w:tc>
          <w:tcPr>
            <w:tcW w:w="695" w:type="dxa"/>
            <w:vAlign w:val="center"/>
          </w:tcPr>
          <w:p>
            <w:pPr>
              <w:jc w:val="center"/>
            </w:pPr>
            <w:r>
              <w:rPr>
                <w:rFonts w:hint="eastAsia" w:ascii="仿宋" w:hAnsi="仿宋" w:eastAsia="仿宋" w:cs="仿宋"/>
                <w:sz w:val="21"/>
                <w:szCs w:val="21"/>
              </w:rPr>
              <w:t>考查</w:t>
            </w:r>
          </w:p>
        </w:tc>
        <w:tc>
          <w:tcPr>
            <w:tcW w:w="1582" w:type="dxa"/>
            <w:vMerge w:val="continue"/>
            <w:tcBorders>
              <w:right w:val="single" w:color="auto" w:sz="12" w:space="0"/>
            </w:tcBorders>
            <w:vAlign w:val="center"/>
          </w:tcPr>
          <w:p>
            <w:pPr>
              <w:widowControl w:val="0"/>
              <w:spacing w:line="280" w:lineRule="exact"/>
              <w:jc w:val="center"/>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692" w:type="dxa"/>
            <w:vMerge w:val="continue"/>
            <w:tcBorders>
              <w:left w:val="single" w:color="auto" w:sz="12" w:space="0"/>
            </w:tcBorders>
            <w:vAlign w:val="center"/>
          </w:tcPr>
          <w:p>
            <w:pPr>
              <w:widowControl w:val="0"/>
              <w:spacing w:before="156" w:line="280" w:lineRule="exact"/>
            </w:pPr>
          </w:p>
        </w:tc>
        <w:tc>
          <w:tcPr>
            <w:tcW w:w="1137" w:type="dxa"/>
            <w:gridSpan w:val="2"/>
            <w:vAlign w:val="center"/>
          </w:tcPr>
          <w:p>
            <w:pPr>
              <w:widowControl w:val="0"/>
              <w:spacing w:line="280" w:lineRule="exact"/>
              <w:jc w:val="center"/>
              <w:rPr>
                <w:rFonts w:ascii="仿宋" w:hAnsi="仿宋" w:eastAsia="仿宋"/>
                <w:sz w:val="21"/>
                <w:szCs w:val="21"/>
              </w:rPr>
            </w:pPr>
            <w:r>
              <w:rPr>
                <w:rFonts w:ascii="仿宋" w:hAnsi="仿宋" w:eastAsia="仿宋" w:cs="仿宋"/>
                <w:sz w:val="21"/>
                <w:szCs w:val="21"/>
              </w:rPr>
              <w:t>M012Z519</w:t>
            </w:r>
          </w:p>
        </w:tc>
        <w:tc>
          <w:tcPr>
            <w:tcW w:w="3555" w:type="dxa"/>
            <w:vAlign w:val="center"/>
          </w:tcPr>
          <w:p>
            <w:pPr>
              <w:widowControl w:val="0"/>
              <w:spacing w:line="280" w:lineRule="exact"/>
              <w:jc w:val="center"/>
              <w:rPr>
                <w:rFonts w:ascii="仿宋" w:hAnsi="仿宋" w:eastAsia="仿宋"/>
                <w:sz w:val="21"/>
                <w:szCs w:val="21"/>
              </w:rPr>
            </w:pPr>
            <w:r>
              <w:rPr>
                <w:rFonts w:hint="eastAsia" w:ascii="仿宋" w:hAnsi="仿宋" w:eastAsia="仿宋" w:cs="仿宋"/>
                <w:kern w:val="2"/>
                <w:sz w:val="21"/>
                <w:szCs w:val="21"/>
              </w:rPr>
              <w:t>农业遥感理论与技术</w:t>
            </w:r>
          </w:p>
        </w:tc>
        <w:tc>
          <w:tcPr>
            <w:tcW w:w="641" w:type="dxa"/>
            <w:vAlign w:val="center"/>
          </w:tcPr>
          <w:p>
            <w:pPr>
              <w:widowControl w:val="0"/>
              <w:spacing w:line="280" w:lineRule="exact"/>
              <w:jc w:val="center"/>
              <w:rPr>
                <w:rFonts w:ascii="仿宋" w:hAnsi="仿宋" w:eastAsia="仿宋" w:cs="仿宋"/>
                <w:sz w:val="21"/>
                <w:szCs w:val="21"/>
              </w:rPr>
            </w:pPr>
            <w:r>
              <w:rPr>
                <w:rFonts w:ascii="仿宋" w:hAnsi="仿宋" w:eastAsia="仿宋" w:cs="仿宋"/>
                <w:sz w:val="21"/>
                <w:szCs w:val="21"/>
              </w:rPr>
              <w:t>32</w:t>
            </w:r>
          </w:p>
        </w:tc>
        <w:tc>
          <w:tcPr>
            <w:tcW w:w="710" w:type="dxa"/>
            <w:vAlign w:val="center"/>
          </w:tcPr>
          <w:p>
            <w:pPr>
              <w:widowControl w:val="0"/>
              <w:spacing w:line="280" w:lineRule="exact"/>
              <w:jc w:val="center"/>
              <w:rPr>
                <w:rFonts w:ascii="仿宋" w:hAnsi="仿宋" w:eastAsia="仿宋" w:cs="仿宋"/>
                <w:sz w:val="21"/>
                <w:szCs w:val="21"/>
              </w:rPr>
            </w:pPr>
            <w:r>
              <w:rPr>
                <w:rFonts w:ascii="仿宋" w:hAnsi="仿宋" w:eastAsia="仿宋" w:cs="仿宋"/>
                <w:sz w:val="21"/>
                <w:szCs w:val="21"/>
              </w:rPr>
              <w:t>2</w:t>
            </w:r>
          </w:p>
        </w:tc>
        <w:tc>
          <w:tcPr>
            <w:tcW w:w="868" w:type="dxa"/>
            <w:vAlign w:val="center"/>
          </w:tcPr>
          <w:p>
            <w:pPr>
              <w:widowControl w:val="0"/>
              <w:spacing w:line="280" w:lineRule="exact"/>
              <w:jc w:val="center"/>
              <w:rPr>
                <w:rFonts w:ascii="仿宋" w:hAnsi="仿宋" w:eastAsia="仿宋"/>
                <w:sz w:val="21"/>
                <w:szCs w:val="21"/>
              </w:rPr>
            </w:pPr>
            <w:r>
              <w:rPr>
                <w:rFonts w:hint="eastAsia" w:ascii="仿宋" w:hAnsi="仿宋" w:eastAsia="仿宋" w:cs="仿宋"/>
                <w:sz w:val="21"/>
                <w:szCs w:val="21"/>
              </w:rPr>
              <w:t>春</w:t>
            </w:r>
          </w:p>
        </w:tc>
        <w:tc>
          <w:tcPr>
            <w:tcW w:w="695" w:type="dxa"/>
            <w:vAlign w:val="center"/>
          </w:tcPr>
          <w:p>
            <w:pPr>
              <w:jc w:val="center"/>
            </w:pPr>
            <w:r>
              <w:rPr>
                <w:rFonts w:hint="eastAsia" w:ascii="仿宋" w:hAnsi="仿宋" w:eastAsia="仿宋" w:cs="仿宋"/>
                <w:sz w:val="21"/>
                <w:szCs w:val="21"/>
              </w:rPr>
              <w:t>考查</w:t>
            </w:r>
          </w:p>
        </w:tc>
        <w:tc>
          <w:tcPr>
            <w:tcW w:w="1582" w:type="dxa"/>
            <w:vMerge w:val="continue"/>
            <w:tcBorders>
              <w:right w:val="single" w:color="auto" w:sz="12" w:space="0"/>
            </w:tcBorders>
            <w:vAlign w:val="center"/>
          </w:tcPr>
          <w:p>
            <w:pPr>
              <w:widowControl w:val="0"/>
              <w:spacing w:line="280" w:lineRule="exact"/>
              <w:jc w:val="center"/>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692" w:type="dxa"/>
            <w:vMerge w:val="continue"/>
            <w:tcBorders>
              <w:left w:val="single" w:color="auto" w:sz="12" w:space="0"/>
            </w:tcBorders>
            <w:vAlign w:val="center"/>
          </w:tcPr>
          <w:p>
            <w:pPr>
              <w:widowControl w:val="0"/>
              <w:spacing w:before="156" w:line="280" w:lineRule="exact"/>
            </w:pPr>
          </w:p>
        </w:tc>
        <w:tc>
          <w:tcPr>
            <w:tcW w:w="1137" w:type="dxa"/>
            <w:gridSpan w:val="2"/>
            <w:vAlign w:val="center"/>
          </w:tcPr>
          <w:p>
            <w:pPr>
              <w:widowControl w:val="0"/>
              <w:spacing w:line="280" w:lineRule="exact"/>
              <w:jc w:val="center"/>
              <w:rPr>
                <w:rFonts w:ascii="仿宋" w:hAnsi="仿宋" w:eastAsia="仿宋"/>
                <w:sz w:val="21"/>
                <w:szCs w:val="21"/>
              </w:rPr>
            </w:pPr>
            <w:r>
              <w:rPr>
                <w:rFonts w:ascii="仿宋" w:hAnsi="仿宋" w:eastAsia="仿宋" w:cs="仿宋"/>
                <w:sz w:val="21"/>
                <w:szCs w:val="21"/>
              </w:rPr>
              <w:t>M012Z520</w:t>
            </w:r>
          </w:p>
        </w:tc>
        <w:tc>
          <w:tcPr>
            <w:tcW w:w="3555" w:type="dxa"/>
            <w:vAlign w:val="center"/>
          </w:tcPr>
          <w:p>
            <w:pPr>
              <w:widowControl w:val="0"/>
              <w:spacing w:line="280" w:lineRule="exact"/>
              <w:jc w:val="center"/>
              <w:rPr>
                <w:rFonts w:ascii="仿宋" w:hAnsi="仿宋" w:eastAsia="仿宋"/>
                <w:sz w:val="21"/>
                <w:szCs w:val="21"/>
              </w:rPr>
            </w:pPr>
            <w:r>
              <w:rPr>
                <w:rFonts w:ascii="仿宋" w:hAnsi="仿宋" w:eastAsia="仿宋" w:cs="仿宋"/>
                <w:kern w:val="2"/>
                <w:sz w:val="21"/>
                <w:szCs w:val="21"/>
              </w:rPr>
              <w:t>GIS</w:t>
            </w:r>
            <w:r>
              <w:rPr>
                <w:rFonts w:hint="eastAsia" w:ascii="仿宋" w:hAnsi="仿宋" w:eastAsia="仿宋" w:cs="仿宋"/>
                <w:kern w:val="2"/>
                <w:sz w:val="21"/>
                <w:szCs w:val="21"/>
              </w:rPr>
              <w:t>与空间信息分析</w:t>
            </w:r>
          </w:p>
        </w:tc>
        <w:tc>
          <w:tcPr>
            <w:tcW w:w="641" w:type="dxa"/>
            <w:vAlign w:val="center"/>
          </w:tcPr>
          <w:p>
            <w:pPr>
              <w:widowControl w:val="0"/>
              <w:spacing w:line="280" w:lineRule="exact"/>
              <w:jc w:val="center"/>
              <w:rPr>
                <w:rFonts w:ascii="仿宋" w:hAnsi="仿宋" w:eastAsia="仿宋" w:cs="仿宋"/>
                <w:sz w:val="21"/>
                <w:szCs w:val="21"/>
              </w:rPr>
            </w:pPr>
            <w:r>
              <w:rPr>
                <w:rFonts w:ascii="仿宋" w:hAnsi="仿宋" w:eastAsia="仿宋" w:cs="仿宋"/>
                <w:sz w:val="21"/>
                <w:szCs w:val="21"/>
              </w:rPr>
              <w:t>32</w:t>
            </w:r>
          </w:p>
        </w:tc>
        <w:tc>
          <w:tcPr>
            <w:tcW w:w="710" w:type="dxa"/>
            <w:vAlign w:val="center"/>
          </w:tcPr>
          <w:p>
            <w:pPr>
              <w:widowControl w:val="0"/>
              <w:spacing w:line="280" w:lineRule="exact"/>
              <w:jc w:val="center"/>
              <w:rPr>
                <w:rFonts w:ascii="仿宋" w:hAnsi="仿宋" w:eastAsia="仿宋" w:cs="仿宋"/>
                <w:sz w:val="21"/>
                <w:szCs w:val="21"/>
              </w:rPr>
            </w:pPr>
            <w:r>
              <w:rPr>
                <w:rFonts w:ascii="仿宋" w:hAnsi="仿宋" w:eastAsia="仿宋" w:cs="仿宋"/>
                <w:sz w:val="21"/>
                <w:szCs w:val="21"/>
              </w:rPr>
              <w:t>2</w:t>
            </w:r>
          </w:p>
        </w:tc>
        <w:tc>
          <w:tcPr>
            <w:tcW w:w="868" w:type="dxa"/>
            <w:vAlign w:val="center"/>
          </w:tcPr>
          <w:p>
            <w:pPr>
              <w:widowControl w:val="0"/>
              <w:spacing w:line="280" w:lineRule="exact"/>
              <w:jc w:val="center"/>
              <w:rPr>
                <w:rFonts w:ascii="仿宋" w:hAnsi="仿宋" w:eastAsia="仿宋"/>
                <w:sz w:val="21"/>
                <w:szCs w:val="21"/>
              </w:rPr>
            </w:pPr>
            <w:r>
              <w:rPr>
                <w:rFonts w:hint="eastAsia" w:ascii="仿宋" w:hAnsi="仿宋" w:eastAsia="仿宋" w:cs="仿宋"/>
                <w:sz w:val="21"/>
                <w:szCs w:val="21"/>
              </w:rPr>
              <w:t>秋</w:t>
            </w:r>
          </w:p>
        </w:tc>
        <w:tc>
          <w:tcPr>
            <w:tcW w:w="695" w:type="dxa"/>
            <w:vAlign w:val="center"/>
          </w:tcPr>
          <w:p>
            <w:pPr>
              <w:jc w:val="center"/>
            </w:pPr>
            <w:r>
              <w:rPr>
                <w:rFonts w:hint="eastAsia" w:ascii="仿宋" w:hAnsi="仿宋" w:eastAsia="仿宋" w:cs="仿宋"/>
                <w:sz w:val="21"/>
                <w:szCs w:val="21"/>
              </w:rPr>
              <w:t>考查</w:t>
            </w:r>
          </w:p>
        </w:tc>
        <w:tc>
          <w:tcPr>
            <w:tcW w:w="1582" w:type="dxa"/>
            <w:vMerge w:val="continue"/>
            <w:tcBorders>
              <w:right w:val="single" w:color="auto" w:sz="12" w:space="0"/>
            </w:tcBorders>
            <w:vAlign w:val="center"/>
          </w:tcPr>
          <w:p>
            <w:pPr>
              <w:widowControl w:val="0"/>
              <w:spacing w:line="280" w:lineRule="exact"/>
              <w:jc w:val="center"/>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692" w:type="dxa"/>
            <w:vMerge w:val="continue"/>
            <w:tcBorders>
              <w:left w:val="single" w:color="auto" w:sz="12" w:space="0"/>
            </w:tcBorders>
            <w:vAlign w:val="center"/>
          </w:tcPr>
          <w:p>
            <w:pPr>
              <w:widowControl w:val="0"/>
              <w:spacing w:before="156" w:line="280" w:lineRule="exact"/>
            </w:pPr>
          </w:p>
        </w:tc>
        <w:tc>
          <w:tcPr>
            <w:tcW w:w="1137" w:type="dxa"/>
            <w:gridSpan w:val="2"/>
            <w:vAlign w:val="center"/>
          </w:tcPr>
          <w:p>
            <w:pPr>
              <w:widowControl w:val="0"/>
              <w:spacing w:line="280" w:lineRule="exact"/>
              <w:jc w:val="center"/>
              <w:rPr>
                <w:rFonts w:ascii="仿宋" w:hAnsi="仿宋" w:eastAsia="仿宋"/>
                <w:sz w:val="21"/>
                <w:szCs w:val="21"/>
              </w:rPr>
            </w:pPr>
            <w:r>
              <w:rPr>
                <w:rFonts w:ascii="仿宋" w:hAnsi="仿宋" w:eastAsia="仿宋" w:cs="仿宋"/>
                <w:sz w:val="21"/>
                <w:szCs w:val="21"/>
              </w:rPr>
              <w:t>M012Z521</w:t>
            </w:r>
          </w:p>
        </w:tc>
        <w:tc>
          <w:tcPr>
            <w:tcW w:w="3555" w:type="dxa"/>
            <w:vAlign w:val="center"/>
          </w:tcPr>
          <w:p>
            <w:pPr>
              <w:widowControl w:val="0"/>
              <w:spacing w:line="280" w:lineRule="exact"/>
              <w:jc w:val="center"/>
              <w:rPr>
                <w:rFonts w:ascii="仿宋" w:hAnsi="仿宋" w:eastAsia="仿宋"/>
                <w:sz w:val="21"/>
                <w:szCs w:val="21"/>
              </w:rPr>
            </w:pPr>
            <w:r>
              <w:rPr>
                <w:rFonts w:hint="eastAsia" w:ascii="仿宋" w:hAnsi="仿宋" w:eastAsia="仿宋" w:cs="仿宋"/>
                <w:kern w:val="2"/>
                <w:sz w:val="21"/>
                <w:szCs w:val="21"/>
              </w:rPr>
              <w:t>精确农业</w:t>
            </w:r>
          </w:p>
        </w:tc>
        <w:tc>
          <w:tcPr>
            <w:tcW w:w="641" w:type="dxa"/>
            <w:vAlign w:val="center"/>
          </w:tcPr>
          <w:p>
            <w:pPr>
              <w:widowControl w:val="0"/>
              <w:spacing w:line="280" w:lineRule="exact"/>
              <w:jc w:val="center"/>
              <w:rPr>
                <w:rFonts w:ascii="仿宋" w:hAnsi="仿宋" w:eastAsia="仿宋" w:cs="仿宋"/>
                <w:sz w:val="21"/>
                <w:szCs w:val="21"/>
              </w:rPr>
            </w:pPr>
            <w:r>
              <w:rPr>
                <w:rFonts w:ascii="仿宋" w:hAnsi="仿宋" w:eastAsia="仿宋" w:cs="仿宋"/>
                <w:sz w:val="21"/>
                <w:szCs w:val="21"/>
              </w:rPr>
              <w:t>32</w:t>
            </w:r>
          </w:p>
        </w:tc>
        <w:tc>
          <w:tcPr>
            <w:tcW w:w="710" w:type="dxa"/>
            <w:vAlign w:val="center"/>
          </w:tcPr>
          <w:p>
            <w:pPr>
              <w:widowControl w:val="0"/>
              <w:spacing w:line="280" w:lineRule="exact"/>
              <w:jc w:val="center"/>
              <w:rPr>
                <w:rFonts w:ascii="仿宋" w:hAnsi="仿宋" w:eastAsia="仿宋" w:cs="仿宋"/>
                <w:sz w:val="21"/>
                <w:szCs w:val="21"/>
              </w:rPr>
            </w:pPr>
            <w:r>
              <w:rPr>
                <w:rFonts w:ascii="仿宋" w:hAnsi="仿宋" w:eastAsia="仿宋" w:cs="仿宋"/>
                <w:sz w:val="21"/>
                <w:szCs w:val="21"/>
              </w:rPr>
              <w:t>2</w:t>
            </w:r>
          </w:p>
        </w:tc>
        <w:tc>
          <w:tcPr>
            <w:tcW w:w="868" w:type="dxa"/>
            <w:vAlign w:val="center"/>
          </w:tcPr>
          <w:p>
            <w:pPr>
              <w:widowControl w:val="0"/>
              <w:spacing w:line="280" w:lineRule="exact"/>
              <w:jc w:val="center"/>
              <w:rPr>
                <w:rFonts w:ascii="仿宋" w:hAnsi="仿宋" w:eastAsia="仿宋"/>
                <w:sz w:val="21"/>
                <w:szCs w:val="21"/>
              </w:rPr>
            </w:pPr>
            <w:r>
              <w:rPr>
                <w:rFonts w:hint="eastAsia" w:ascii="仿宋" w:hAnsi="仿宋" w:eastAsia="仿宋" w:cs="仿宋"/>
                <w:sz w:val="21"/>
                <w:szCs w:val="21"/>
              </w:rPr>
              <w:t>春</w:t>
            </w:r>
          </w:p>
        </w:tc>
        <w:tc>
          <w:tcPr>
            <w:tcW w:w="695" w:type="dxa"/>
            <w:vAlign w:val="center"/>
          </w:tcPr>
          <w:p>
            <w:pPr>
              <w:jc w:val="center"/>
            </w:pPr>
            <w:r>
              <w:rPr>
                <w:rFonts w:hint="eastAsia" w:ascii="仿宋" w:hAnsi="仿宋" w:eastAsia="仿宋" w:cs="仿宋"/>
                <w:sz w:val="21"/>
                <w:szCs w:val="21"/>
              </w:rPr>
              <w:t>考查</w:t>
            </w:r>
          </w:p>
        </w:tc>
        <w:tc>
          <w:tcPr>
            <w:tcW w:w="1582" w:type="dxa"/>
            <w:vMerge w:val="continue"/>
            <w:tcBorders>
              <w:right w:val="single" w:color="auto" w:sz="12" w:space="0"/>
            </w:tcBorders>
            <w:vAlign w:val="center"/>
          </w:tcPr>
          <w:p>
            <w:pPr>
              <w:widowControl w:val="0"/>
              <w:spacing w:line="280" w:lineRule="exact"/>
              <w:jc w:val="center"/>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692" w:type="dxa"/>
            <w:vMerge w:val="continue"/>
            <w:tcBorders>
              <w:left w:val="single" w:color="auto" w:sz="12" w:space="0"/>
            </w:tcBorders>
            <w:vAlign w:val="center"/>
          </w:tcPr>
          <w:p>
            <w:pPr>
              <w:widowControl w:val="0"/>
              <w:spacing w:before="156" w:line="280" w:lineRule="exact"/>
            </w:pPr>
          </w:p>
        </w:tc>
        <w:tc>
          <w:tcPr>
            <w:tcW w:w="1137" w:type="dxa"/>
            <w:gridSpan w:val="2"/>
            <w:vAlign w:val="center"/>
          </w:tcPr>
          <w:p>
            <w:pPr>
              <w:widowControl w:val="0"/>
              <w:spacing w:line="280" w:lineRule="exact"/>
              <w:jc w:val="center"/>
              <w:rPr>
                <w:rFonts w:ascii="仿宋" w:hAnsi="仿宋" w:eastAsia="仿宋"/>
                <w:sz w:val="21"/>
                <w:szCs w:val="21"/>
              </w:rPr>
            </w:pPr>
            <w:r>
              <w:rPr>
                <w:rFonts w:ascii="仿宋" w:hAnsi="仿宋" w:eastAsia="仿宋" w:cs="仿宋"/>
                <w:sz w:val="21"/>
                <w:szCs w:val="21"/>
              </w:rPr>
              <w:t>M012Z522</w:t>
            </w:r>
          </w:p>
        </w:tc>
        <w:tc>
          <w:tcPr>
            <w:tcW w:w="3555" w:type="dxa"/>
            <w:vAlign w:val="center"/>
          </w:tcPr>
          <w:p>
            <w:pPr>
              <w:widowControl w:val="0"/>
              <w:spacing w:line="280" w:lineRule="exact"/>
              <w:jc w:val="center"/>
              <w:rPr>
                <w:rFonts w:ascii="仿宋" w:hAnsi="仿宋" w:eastAsia="仿宋"/>
                <w:sz w:val="21"/>
                <w:szCs w:val="21"/>
              </w:rPr>
            </w:pPr>
            <w:r>
              <w:rPr>
                <w:rFonts w:hint="eastAsia" w:ascii="仿宋" w:hAnsi="仿宋" w:eastAsia="仿宋" w:cs="仿宋"/>
                <w:kern w:val="2"/>
                <w:sz w:val="21"/>
                <w:szCs w:val="21"/>
              </w:rPr>
              <w:t>工程测试技术</w:t>
            </w:r>
          </w:p>
        </w:tc>
        <w:tc>
          <w:tcPr>
            <w:tcW w:w="641" w:type="dxa"/>
            <w:vAlign w:val="center"/>
          </w:tcPr>
          <w:p>
            <w:pPr>
              <w:widowControl w:val="0"/>
              <w:spacing w:line="280" w:lineRule="exact"/>
              <w:jc w:val="center"/>
              <w:rPr>
                <w:rFonts w:ascii="仿宋" w:hAnsi="仿宋" w:eastAsia="仿宋" w:cs="仿宋"/>
                <w:sz w:val="21"/>
                <w:szCs w:val="21"/>
              </w:rPr>
            </w:pPr>
            <w:r>
              <w:rPr>
                <w:rFonts w:ascii="仿宋" w:hAnsi="仿宋" w:eastAsia="仿宋" w:cs="仿宋"/>
                <w:sz w:val="21"/>
                <w:szCs w:val="21"/>
              </w:rPr>
              <w:t>32</w:t>
            </w:r>
          </w:p>
        </w:tc>
        <w:tc>
          <w:tcPr>
            <w:tcW w:w="710" w:type="dxa"/>
            <w:vAlign w:val="center"/>
          </w:tcPr>
          <w:p>
            <w:pPr>
              <w:widowControl w:val="0"/>
              <w:spacing w:line="280" w:lineRule="exact"/>
              <w:jc w:val="center"/>
              <w:rPr>
                <w:rFonts w:ascii="仿宋" w:hAnsi="仿宋" w:eastAsia="仿宋" w:cs="仿宋"/>
                <w:sz w:val="21"/>
                <w:szCs w:val="21"/>
              </w:rPr>
            </w:pPr>
            <w:r>
              <w:rPr>
                <w:rFonts w:ascii="仿宋" w:hAnsi="仿宋" w:eastAsia="仿宋" w:cs="仿宋"/>
                <w:sz w:val="21"/>
                <w:szCs w:val="21"/>
              </w:rPr>
              <w:t>2</w:t>
            </w:r>
          </w:p>
        </w:tc>
        <w:tc>
          <w:tcPr>
            <w:tcW w:w="868" w:type="dxa"/>
            <w:vAlign w:val="center"/>
          </w:tcPr>
          <w:p>
            <w:pPr>
              <w:widowControl w:val="0"/>
              <w:spacing w:line="280" w:lineRule="exact"/>
              <w:jc w:val="center"/>
              <w:rPr>
                <w:rFonts w:ascii="仿宋" w:hAnsi="仿宋" w:eastAsia="仿宋"/>
                <w:sz w:val="21"/>
                <w:szCs w:val="21"/>
              </w:rPr>
            </w:pPr>
            <w:r>
              <w:rPr>
                <w:rFonts w:hint="eastAsia" w:ascii="仿宋" w:hAnsi="仿宋" w:eastAsia="仿宋" w:cs="仿宋"/>
                <w:sz w:val="21"/>
                <w:szCs w:val="21"/>
              </w:rPr>
              <w:t>春</w:t>
            </w:r>
          </w:p>
        </w:tc>
        <w:tc>
          <w:tcPr>
            <w:tcW w:w="695" w:type="dxa"/>
            <w:vAlign w:val="center"/>
          </w:tcPr>
          <w:p>
            <w:pPr>
              <w:jc w:val="center"/>
            </w:pPr>
            <w:r>
              <w:rPr>
                <w:rFonts w:hint="eastAsia" w:ascii="仿宋" w:hAnsi="仿宋" w:eastAsia="仿宋" w:cs="仿宋"/>
                <w:sz w:val="21"/>
                <w:szCs w:val="21"/>
              </w:rPr>
              <w:t>考查</w:t>
            </w:r>
          </w:p>
        </w:tc>
        <w:tc>
          <w:tcPr>
            <w:tcW w:w="1582" w:type="dxa"/>
            <w:vMerge w:val="continue"/>
            <w:tcBorders>
              <w:right w:val="single" w:color="auto" w:sz="12" w:space="0"/>
            </w:tcBorders>
            <w:vAlign w:val="center"/>
          </w:tcPr>
          <w:p>
            <w:pPr>
              <w:widowControl w:val="0"/>
              <w:spacing w:line="280" w:lineRule="exact"/>
              <w:jc w:val="center"/>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692" w:type="dxa"/>
            <w:vMerge w:val="continue"/>
            <w:tcBorders>
              <w:left w:val="single" w:color="auto" w:sz="12" w:space="0"/>
            </w:tcBorders>
            <w:vAlign w:val="center"/>
          </w:tcPr>
          <w:p>
            <w:pPr>
              <w:widowControl w:val="0"/>
              <w:spacing w:before="156" w:line="280" w:lineRule="exact"/>
            </w:pPr>
          </w:p>
        </w:tc>
        <w:tc>
          <w:tcPr>
            <w:tcW w:w="1137" w:type="dxa"/>
            <w:gridSpan w:val="2"/>
            <w:vAlign w:val="center"/>
          </w:tcPr>
          <w:p>
            <w:pPr>
              <w:widowControl w:val="0"/>
              <w:spacing w:line="280" w:lineRule="exact"/>
              <w:jc w:val="center"/>
              <w:rPr>
                <w:rFonts w:ascii="仿宋" w:hAnsi="仿宋" w:eastAsia="仿宋"/>
                <w:sz w:val="21"/>
                <w:szCs w:val="21"/>
              </w:rPr>
            </w:pPr>
            <w:r>
              <w:rPr>
                <w:rFonts w:ascii="仿宋" w:hAnsi="仿宋" w:eastAsia="仿宋" w:cs="仿宋"/>
                <w:sz w:val="21"/>
                <w:szCs w:val="21"/>
              </w:rPr>
              <w:t>M012Z523</w:t>
            </w:r>
          </w:p>
        </w:tc>
        <w:tc>
          <w:tcPr>
            <w:tcW w:w="3555" w:type="dxa"/>
            <w:vAlign w:val="center"/>
          </w:tcPr>
          <w:p>
            <w:pPr>
              <w:widowControl w:val="0"/>
              <w:spacing w:line="280" w:lineRule="exact"/>
              <w:jc w:val="center"/>
              <w:rPr>
                <w:rFonts w:ascii="仿宋" w:hAnsi="仿宋" w:eastAsia="仿宋"/>
                <w:sz w:val="21"/>
                <w:szCs w:val="21"/>
              </w:rPr>
            </w:pPr>
            <w:r>
              <w:rPr>
                <w:rFonts w:hint="eastAsia" w:ascii="仿宋" w:hAnsi="仿宋" w:eastAsia="仿宋" w:cs="仿宋"/>
                <w:kern w:val="2"/>
                <w:sz w:val="21"/>
                <w:szCs w:val="21"/>
              </w:rPr>
              <w:t>微电子电路原理及应用技术</w:t>
            </w:r>
          </w:p>
        </w:tc>
        <w:tc>
          <w:tcPr>
            <w:tcW w:w="641" w:type="dxa"/>
            <w:vAlign w:val="center"/>
          </w:tcPr>
          <w:p>
            <w:pPr>
              <w:widowControl w:val="0"/>
              <w:spacing w:line="280" w:lineRule="exact"/>
              <w:jc w:val="center"/>
              <w:rPr>
                <w:rFonts w:ascii="仿宋" w:hAnsi="仿宋" w:eastAsia="仿宋" w:cs="仿宋"/>
                <w:sz w:val="21"/>
                <w:szCs w:val="21"/>
              </w:rPr>
            </w:pPr>
            <w:r>
              <w:rPr>
                <w:rFonts w:ascii="仿宋" w:hAnsi="仿宋" w:eastAsia="仿宋" w:cs="仿宋"/>
                <w:sz w:val="21"/>
                <w:szCs w:val="21"/>
              </w:rPr>
              <w:t>32</w:t>
            </w:r>
          </w:p>
        </w:tc>
        <w:tc>
          <w:tcPr>
            <w:tcW w:w="710" w:type="dxa"/>
            <w:vAlign w:val="center"/>
          </w:tcPr>
          <w:p>
            <w:pPr>
              <w:widowControl w:val="0"/>
              <w:spacing w:line="280" w:lineRule="exact"/>
              <w:jc w:val="center"/>
              <w:rPr>
                <w:rFonts w:ascii="仿宋" w:hAnsi="仿宋" w:eastAsia="仿宋" w:cs="仿宋"/>
                <w:sz w:val="21"/>
                <w:szCs w:val="21"/>
              </w:rPr>
            </w:pPr>
            <w:r>
              <w:rPr>
                <w:rFonts w:ascii="仿宋" w:hAnsi="仿宋" w:eastAsia="仿宋" w:cs="仿宋"/>
                <w:sz w:val="21"/>
                <w:szCs w:val="21"/>
              </w:rPr>
              <w:t>2</w:t>
            </w:r>
          </w:p>
        </w:tc>
        <w:tc>
          <w:tcPr>
            <w:tcW w:w="868" w:type="dxa"/>
            <w:vAlign w:val="center"/>
          </w:tcPr>
          <w:p>
            <w:pPr>
              <w:widowControl w:val="0"/>
              <w:spacing w:line="280" w:lineRule="exact"/>
              <w:jc w:val="center"/>
              <w:rPr>
                <w:rFonts w:ascii="仿宋" w:hAnsi="仿宋" w:eastAsia="仿宋"/>
                <w:sz w:val="21"/>
                <w:szCs w:val="21"/>
              </w:rPr>
            </w:pPr>
            <w:r>
              <w:rPr>
                <w:rFonts w:hint="eastAsia" w:ascii="仿宋" w:hAnsi="仿宋" w:eastAsia="仿宋" w:cs="仿宋"/>
                <w:sz w:val="21"/>
                <w:szCs w:val="21"/>
              </w:rPr>
              <w:t>春</w:t>
            </w:r>
          </w:p>
        </w:tc>
        <w:tc>
          <w:tcPr>
            <w:tcW w:w="695" w:type="dxa"/>
            <w:vAlign w:val="center"/>
          </w:tcPr>
          <w:p>
            <w:pPr>
              <w:jc w:val="center"/>
            </w:pPr>
            <w:r>
              <w:rPr>
                <w:rFonts w:hint="eastAsia" w:ascii="仿宋" w:hAnsi="仿宋" w:eastAsia="仿宋" w:cs="仿宋"/>
                <w:sz w:val="21"/>
                <w:szCs w:val="21"/>
              </w:rPr>
              <w:t>考查</w:t>
            </w:r>
          </w:p>
        </w:tc>
        <w:tc>
          <w:tcPr>
            <w:tcW w:w="1582" w:type="dxa"/>
            <w:vMerge w:val="continue"/>
            <w:tcBorders>
              <w:right w:val="single" w:color="auto" w:sz="12" w:space="0"/>
            </w:tcBorders>
            <w:vAlign w:val="center"/>
          </w:tcPr>
          <w:p>
            <w:pPr>
              <w:widowControl w:val="0"/>
              <w:spacing w:line="280" w:lineRule="exact"/>
              <w:jc w:val="center"/>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692" w:type="dxa"/>
            <w:vMerge w:val="continue"/>
            <w:tcBorders>
              <w:left w:val="single" w:color="auto" w:sz="12" w:space="0"/>
            </w:tcBorders>
            <w:vAlign w:val="center"/>
          </w:tcPr>
          <w:p>
            <w:pPr>
              <w:widowControl w:val="0"/>
              <w:spacing w:before="156" w:line="280" w:lineRule="exact"/>
            </w:pPr>
          </w:p>
        </w:tc>
        <w:tc>
          <w:tcPr>
            <w:tcW w:w="1137" w:type="dxa"/>
            <w:gridSpan w:val="2"/>
            <w:vAlign w:val="center"/>
          </w:tcPr>
          <w:p>
            <w:pPr>
              <w:widowControl w:val="0"/>
              <w:spacing w:line="280" w:lineRule="exact"/>
              <w:jc w:val="center"/>
              <w:rPr>
                <w:rFonts w:ascii="仿宋" w:hAnsi="仿宋" w:eastAsia="仿宋"/>
                <w:sz w:val="21"/>
                <w:szCs w:val="21"/>
              </w:rPr>
            </w:pPr>
            <w:r>
              <w:rPr>
                <w:rFonts w:ascii="仿宋" w:hAnsi="仿宋" w:eastAsia="仿宋" w:cs="仿宋"/>
                <w:sz w:val="21"/>
                <w:szCs w:val="21"/>
              </w:rPr>
              <w:t>M012Z524</w:t>
            </w:r>
          </w:p>
        </w:tc>
        <w:tc>
          <w:tcPr>
            <w:tcW w:w="3555" w:type="dxa"/>
            <w:vAlign w:val="center"/>
          </w:tcPr>
          <w:p>
            <w:pPr>
              <w:widowControl w:val="0"/>
              <w:spacing w:line="280" w:lineRule="exact"/>
              <w:jc w:val="center"/>
              <w:rPr>
                <w:rFonts w:ascii="仿宋" w:hAnsi="仿宋" w:eastAsia="仿宋"/>
                <w:kern w:val="2"/>
                <w:sz w:val="21"/>
                <w:szCs w:val="21"/>
              </w:rPr>
            </w:pPr>
            <w:r>
              <w:rPr>
                <w:rFonts w:hint="eastAsia" w:ascii="仿宋" w:hAnsi="仿宋" w:eastAsia="仿宋" w:cs="仿宋"/>
                <w:kern w:val="2"/>
                <w:sz w:val="21"/>
                <w:szCs w:val="21"/>
              </w:rPr>
              <w:t>农业物联网技术与工程</w:t>
            </w:r>
          </w:p>
        </w:tc>
        <w:tc>
          <w:tcPr>
            <w:tcW w:w="641" w:type="dxa"/>
            <w:vAlign w:val="center"/>
          </w:tcPr>
          <w:p>
            <w:pPr>
              <w:widowControl w:val="0"/>
              <w:spacing w:line="280" w:lineRule="exact"/>
              <w:jc w:val="center"/>
              <w:rPr>
                <w:rFonts w:ascii="仿宋" w:hAnsi="仿宋" w:eastAsia="仿宋" w:cs="仿宋"/>
                <w:sz w:val="21"/>
                <w:szCs w:val="21"/>
              </w:rPr>
            </w:pPr>
            <w:r>
              <w:rPr>
                <w:rFonts w:ascii="仿宋" w:hAnsi="仿宋" w:eastAsia="仿宋" w:cs="仿宋"/>
                <w:sz w:val="21"/>
                <w:szCs w:val="21"/>
              </w:rPr>
              <w:t>32</w:t>
            </w:r>
          </w:p>
        </w:tc>
        <w:tc>
          <w:tcPr>
            <w:tcW w:w="710" w:type="dxa"/>
            <w:vAlign w:val="center"/>
          </w:tcPr>
          <w:p>
            <w:pPr>
              <w:widowControl w:val="0"/>
              <w:spacing w:line="280" w:lineRule="exact"/>
              <w:jc w:val="center"/>
              <w:rPr>
                <w:rFonts w:ascii="仿宋" w:hAnsi="仿宋" w:eastAsia="仿宋" w:cs="仿宋"/>
                <w:sz w:val="21"/>
                <w:szCs w:val="21"/>
              </w:rPr>
            </w:pPr>
            <w:r>
              <w:rPr>
                <w:rFonts w:ascii="仿宋" w:hAnsi="仿宋" w:eastAsia="仿宋" w:cs="仿宋"/>
                <w:sz w:val="21"/>
                <w:szCs w:val="21"/>
              </w:rPr>
              <w:t>2</w:t>
            </w:r>
          </w:p>
        </w:tc>
        <w:tc>
          <w:tcPr>
            <w:tcW w:w="868" w:type="dxa"/>
            <w:vAlign w:val="center"/>
          </w:tcPr>
          <w:p>
            <w:pPr>
              <w:widowControl w:val="0"/>
              <w:spacing w:line="280" w:lineRule="exact"/>
              <w:jc w:val="center"/>
              <w:rPr>
                <w:rFonts w:ascii="仿宋" w:hAnsi="仿宋" w:eastAsia="仿宋"/>
                <w:sz w:val="21"/>
                <w:szCs w:val="21"/>
              </w:rPr>
            </w:pPr>
            <w:r>
              <w:rPr>
                <w:rFonts w:hint="eastAsia" w:ascii="仿宋" w:hAnsi="仿宋" w:eastAsia="仿宋" w:cs="仿宋"/>
                <w:sz w:val="21"/>
                <w:szCs w:val="21"/>
              </w:rPr>
              <w:t>春</w:t>
            </w:r>
          </w:p>
        </w:tc>
        <w:tc>
          <w:tcPr>
            <w:tcW w:w="695" w:type="dxa"/>
            <w:vAlign w:val="center"/>
          </w:tcPr>
          <w:p>
            <w:pPr>
              <w:jc w:val="center"/>
            </w:pPr>
            <w:r>
              <w:rPr>
                <w:rFonts w:hint="eastAsia" w:ascii="仿宋" w:hAnsi="仿宋" w:eastAsia="仿宋" w:cs="仿宋"/>
                <w:sz w:val="21"/>
                <w:szCs w:val="21"/>
              </w:rPr>
              <w:t>考查</w:t>
            </w:r>
          </w:p>
        </w:tc>
        <w:tc>
          <w:tcPr>
            <w:tcW w:w="1582" w:type="dxa"/>
            <w:vMerge w:val="continue"/>
            <w:tcBorders>
              <w:right w:val="single" w:color="auto" w:sz="12" w:space="0"/>
            </w:tcBorders>
            <w:vAlign w:val="center"/>
          </w:tcPr>
          <w:p>
            <w:pPr>
              <w:widowControl w:val="0"/>
              <w:spacing w:line="280" w:lineRule="exact"/>
              <w:jc w:val="center"/>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692" w:type="dxa"/>
            <w:vMerge w:val="continue"/>
            <w:tcBorders>
              <w:left w:val="single" w:color="auto" w:sz="12" w:space="0"/>
            </w:tcBorders>
            <w:vAlign w:val="center"/>
          </w:tcPr>
          <w:p>
            <w:pPr>
              <w:widowControl w:val="0"/>
              <w:spacing w:before="156" w:line="280" w:lineRule="exact"/>
            </w:pPr>
          </w:p>
        </w:tc>
        <w:tc>
          <w:tcPr>
            <w:tcW w:w="1137" w:type="dxa"/>
            <w:gridSpan w:val="2"/>
            <w:vAlign w:val="center"/>
          </w:tcPr>
          <w:p>
            <w:pPr>
              <w:widowControl w:val="0"/>
              <w:spacing w:line="280" w:lineRule="exact"/>
              <w:jc w:val="center"/>
              <w:rPr>
                <w:rFonts w:ascii="仿宋" w:hAnsi="仿宋" w:eastAsia="仿宋"/>
                <w:sz w:val="21"/>
                <w:szCs w:val="21"/>
              </w:rPr>
            </w:pPr>
            <w:r>
              <w:rPr>
                <w:rFonts w:ascii="仿宋" w:hAnsi="仿宋" w:eastAsia="仿宋" w:cs="仿宋"/>
                <w:sz w:val="21"/>
                <w:szCs w:val="21"/>
              </w:rPr>
              <w:t>M012Z525</w:t>
            </w:r>
          </w:p>
        </w:tc>
        <w:tc>
          <w:tcPr>
            <w:tcW w:w="3555" w:type="dxa"/>
            <w:vAlign w:val="center"/>
          </w:tcPr>
          <w:p>
            <w:pPr>
              <w:widowControl w:val="0"/>
              <w:spacing w:line="280" w:lineRule="exact"/>
              <w:jc w:val="center"/>
              <w:rPr>
                <w:rFonts w:ascii="仿宋" w:hAnsi="仿宋" w:eastAsia="仿宋"/>
                <w:kern w:val="2"/>
                <w:sz w:val="21"/>
                <w:szCs w:val="21"/>
              </w:rPr>
            </w:pPr>
            <w:r>
              <w:rPr>
                <w:rFonts w:hint="eastAsia" w:ascii="仿宋" w:hAnsi="仿宋" w:eastAsia="仿宋" w:cs="仿宋"/>
                <w:kern w:val="2"/>
                <w:sz w:val="21"/>
                <w:szCs w:val="21"/>
              </w:rPr>
              <w:t>嵌入式系统</w:t>
            </w:r>
          </w:p>
        </w:tc>
        <w:tc>
          <w:tcPr>
            <w:tcW w:w="641" w:type="dxa"/>
            <w:vAlign w:val="center"/>
          </w:tcPr>
          <w:p>
            <w:pPr>
              <w:widowControl w:val="0"/>
              <w:spacing w:line="280" w:lineRule="exact"/>
              <w:jc w:val="center"/>
              <w:rPr>
                <w:rFonts w:ascii="仿宋" w:hAnsi="仿宋" w:eastAsia="仿宋" w:cs="仿宋"/>
                <w:sz w:val="21"/>
                <w:szCs w:val="21"/>
              </w:rPr>
            </w:pPr>
            <w:r>
              <w:rPr>
                <w:rFonts w:ascii="仿宋" w:hAnsi="仿宋" w:eastAsia="仿宋" w:cs="仿宋"/>
                <w:sz w:val="21"/>
                <w:szCs w:val="21"/>
              </w:rPr>
              <w:t>32</w:t>
            </w:r>
          </w:p>
        </w:tc>
        <w:tc>
          <w:tcPr>
            <w:tcW w:w="710" w:type="dxa"/>
            <w:vAlign w:val="center"/>
          </w:tcPr>
          <w:p>
            <w:pPr>
              <w:widowControl w:val="0"/>
              <w:spacing w:line="280" w:lineRule="exact"/>
              <w:jc w:val="center"/>
              <w:rPr>
                <w:rFonts w:ascii="仿宋" w:hAnsi="仿宋" w:eastAsia="仿宋" w:cs="仿宋"/>
                <w:sz w:val="21"/>
                <w:szCs w:val="21"/>
              </w:rPr>
            </w:pPr>
            <w:r>
              <w:rPr>
                <w:rFonts w:ascii="仿宋" w:hAnsi="仿宋" w:eastAsia="仿宋" w:cs="仿宋"/>
                <w:sz w:val="21"/>
                <w:szCs w:val="21"/>
              </w:rPr>
              <w:t>2</w:t>
            </w:r>
          </w:p>
        </w:tc>
        <w:tc>
          <w:tcPr>
            <w:tcW w:w="868" w:type="dxa"/>
            <w:vAlign w:val="center"/>
          </w:tcPr>
          <w:p>
            <w:pPr>
              <w:widowControl w:val="0"/>
              <w:spacing w:line="280" w:lineRule="exact"/>
              <w:jc w:val="center"/>
              <w:rPr>
                <w:rFonts w:ascii="仿宋" w:hAnsi="仿宋" w:eastAsia="仿宋"/>
                <w:sz w:val="21"/>
                <w:szCs w:val="21"/>
              </w:rPr>
            </w:pPr>
            <w:r>
              <w:rPr>
                <w:rFonts w:hint="eastAsia" w:ascii="仿宋" w:hAnsi="仿宋" w:eastAsia="仿宋" w:cs="仿宋"/>
                <w:sz w:val="21"/>
                <w:szCs w:val="21"/>
              </w:rPr>
              <w:t>春</w:t>
            </w:r>
          </w:p>
        </w:tc>
        <w:tc>
          <w:tcPr>
            <w:tcW w:w="695" w:type="dxa"/>
            <w:vAlign w:val="center"/>
          </w:tcPr>
          <w:p>
            <w:pPr>
              <w:jc w:val="center"/>
            </w:pPr>
            <w:r>
              <w:rPr>
                <w:rFonts w:hint="eastAsia" w:ascii="仿宋" w:hAnsi="仿宋" w:eastAsia="仿宋" w:cs="仿宋"/>
                <w:sz w:val="21"/>
                <w:szCs w:val="21"/>
              </w:rPr>
              <w:t>考查</w:t>
            </w:r>
          </w:p>
        </w:tc>
        <w:tc>
          <w:tcPr>
            <w:tcW w:w="1582" w:type="dxa"/>
            <w:vMerge w:val="continue"/>
            <w:tcBorders>
              <w:right w:val="single" w:color="auto" w:sz="12" w:space="0"/>
            </w:tcBorders>
            <w:vAlign w:val="center"/>
          </w:tcPr>
          <w:p>
            <w:pPr>
              <w:widowControl w:val="0"/>
              <w:spacing w:line="280" w:lineRule="exact"/>
              <w:jc w:val="center"/>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692" w:type="dxa"/>
            <w:vMerge w:val="continue"/>
            <w:tcBorders>
              <w:left w:val="single" w:color="auto" w:sz="12" w:space="0"/>
            </w:tcBorders>
            <w:vAlign w:val="center"/>
          </w:tcPr>
          <w:p>
            <w:pPr>
              <w:widowControl w:val="0"/>
              <w:spacing w:before="156" w:line="280" w:lineRule="exact"/>
            </w:pPr>
          </w:p>
        </w:tc>
        <w:tc>
          <w:tcPr>
            <w:tcW w:w="1137" w:type="dxa"/>
            <w:gridSpan w:val="2"/>
            <w:vAlign w:val="center"/>
          </w:tcPr>
          <w:p>
            <w:pPr>
              <w:widowControl w:val="0"/>
              <w:spacing w:line="280" w:lineRule="exact"/>
              <w:jc w:val="center"/>
              <w:rPr>
                <w:rFonts w:ascii="仿宋" w:hAnsi="仿宋" w:eastAsia="仿宋"/>
                <w:sz w:val="21"/>
                <w:szCs w:val="21"/>
              </w:rPr>
            </w:pPr>
            <w:r>
              <w:rPr>
                <w:rFonts w:ascii="仿宋" w:hAnsi="仿宋" w:eastAsia="仿宋" w:cs="仿宋"/>
                <w:sz w:val="21"/>
                <w:szCs w:val="21"/>
              </w:rPr>
              <w:t>M012Z526</w:t>
            </w:r>
          </w:p>
        </w:tc>
        <w:tc>
          <w:tcPr>
            <w:tcW w:w="3555" w:type="dxa"/>
            <w:vAlign w:val="center"/>
          </w:tcPr>
          <w:p>
            <w:pPr>
              <w:widowControl w:val="0"/>
              <w:spacing w:line="280" w:lineRule="exact"/>
              <w:jc w:val="center"/>
              <w:rPr>
                <w:rFonts w:ascii="仿宋" w:hAnsi="仿宋" w:eastAsia="仿宋"/>
                <w:kern w:val="2"/>
                <w:sz w:val="21"/>
                <w:szCs w:val="21"/>
              </w:rPr>
            </w:pPr>
            <w:r>
              <w:rPr>
                <w:rFonts w:hint="eastAsia" w:ascii="仿宋" w:hAnsi="仿宋" w:eastAsia="仿宋" w:cs="仿宋"/>
                <w:kern w:val="2"/>
                <w:sz w:val="21"/>
                <w:szCs w:val="21"/>
              </w:rPr>
              <w:t>农业电子商务</w:t>
            </w:r>
          </w:p>
        </w:tc>
        <w:tc>
          <w:tcPr>
            <w:tcW w:w="641" w:type="dxa"/>
            <w:vAlign w:val="center"/>
          </w:tcPr>
          <w:p>
            <w:pPr>
              <w:widowControl w:val="0"/>
              <w:spacing w:line="280" w:lineRule="exact"/>
              <w:jc w:val="center"/>
              <w:rPr>
                <w:rFonts w:ascii="仿宋" w:hAnsi="仿宋" w:eastAsia="仿宋" w:cs="仿宋"/>
                <w:sz w:val="21"/>
                <w:szCs w:val="21"/>
              </w:rPr>
            </w:pPr>
            <w:r>
              <w:rPr>
                <w:rFonts w:ascii="仿宋" w:hAnsi="仿宋" w:eastAsia="仿宋" w:cs="仿宋"/>
                <w:sz w:val="21"/>
                <w:szCs w:val="21"/>
              </w:rPr>
              <w:t>32</w:t>
            </w:r>
          </w:p>
        </w:tc>
        <w:tc>
          <w:tcPr>
            <w:tcW w:w="710" w:type="dxa"/>
            <w:vAlign w:val="center"/>
          </w:tcPr>
          <w:p>
            <w:pPr>
              <w:widowControl w:val="0"/>
              <w:spacing w:line="280" w:lineRule="exact"/>
              <w:jc w:val="center"/>
              <w:rPr>
                <w:rFonts w:ascii="仿宋" w:hAnsi="仿宋" w:eastAsia="仿宋" w:cs="仿宋"/>
                <w:sz w:val="21"/>
                <w:szCs w:val="21"/>
              </w:rPr>
            </w:pPr>
            <w:r>
              <w:rPr>
                <w:rFonts w:ascii="仿宋" w:hAnsi="仿宋" w:eastAsia="仿宋" w:cs="仿宋"/>
                <w:sz w:val="21"/>
                <w:szCs w:val="21"/>
              </w:rPr>
              <w:t>2</w:t>
            </w:r>
          </w:p>
        </w:tc>
        <w:tc>
          <w:tcPr>
            <w:tcW w:w="868" w:type="dxa"/>
            <w:vAlign w:val="center"/>
          </w:tcPr>
          <w:p>
            <w:pPr>
              <w:widowControl w:val="0"/>
              <w:spacing w:line="280" w:lineRule="exact"/>
              <w:jc w:val="center"/>
              <w:rPr>
                <w:rFonts w:ascii="仿宋" w:hAnsi="仿宋" w:eastAsia="仿宋"/>
                <w:sz w:val="21"/>
                <w:szCs w:val="21"/>
              </w:rPr>
            </w:pPr>
            <w:r>
              <w:rPr>
                <w:rFonts w:hint="eastAsia" w:ascii="仿宋" w:hAnsi="仿宋" w:eastAsia="仿宋" w:cs="仿宋"/>
                <w:sz w:val="21"/>
                <w:szCs w:val="21"/>
              </w:rPr>
              <w:t>春</w:t>
            </w:r>
          </w:p>
        </w:tc>
        <w:tc>
          <w:tcPr>
            <w:tcW w:w="695" w:type="dxa"/>
            <w:vAlign w:val="center"/>
          </w:tcPr>
          <w:p>
            <w:pPr>
              <w:jc w:val="center"/>
            </w:pPr>
            <w:r>
              <w:rPr>
                <w:rFonts w:hint="eastAsia" w:ascii="仿宋" w:hAnsi="仿宋" w:eastAsia="仿宋" w:cs="仿宋"/>
                <w:sz w:val="21"/>
                <w:szCs w:val="21"/>
              </w:rPr>
              <w:t>考查</w:t>
            </w:r>
          </w:p>
        </w:tc>
        <w:tc>
          <w:tcPr>
            <w:tcW w:w="1582" w:type="dxa"/>
            <w:vMerge w:val="continue"/>
            <w:tcBorders>
              <w:right w:val="single" w:color="auto" w:sz="12" w:space="0"/>
            </w:tcBorders>
            <w:vAlign w:val="center"/>
          </w:tcPr>
          <w:p>
            <w:pPr>
              <w:widowControl w:val="0"/>
              <w:spacing w:line="280" w:lineRule="exact"/>
              <w:jc w:val="center"/>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692" w:type="dxa"/>
            <w:vMerge w:val="continue"/>
            <w:tcBorders>
              <w:left w:val="single" w:color="auto" w:sz="12" w:space="0"/>
            </w:tcBorders>
            <w:vAlign w:val="center"/>
          </w:tcPr>
          <w:p>
            <w:pPr>
              <w:widowControl w:val="0"/>
              <w:spacing w:before="156" w:line="280" w:lineRule="exact"/>
            </w:pPr>
          </w:p>
        </w:tc>
        <w:tc>
          <w:tcPr>
            <w:tcW w:w="1137" w:type="dxa"/>
            <w:gridSpan w:val="2"/>
            <w:vAlign w:val="center"/>
          </w:tcPr>
          <w:p>
            <w:pPr>
              <w:widowControl w:val="0"/>
              <w:spacing w:line="280" w:lineRule="exact"/>
              <w:jc w:val="center"/>
              <w:rPr>
                <w:rFonts w:ascii="仿宋" w:hAnsi="仿宋" w:eastAsia="仿宋"/>
                <w:sz w:val="21"/>
                <w:szCs w:val="21"/>
              </w:rPr>
            </w:pPr>
            <w:r>
              <w:rPr>
                <w:rFonts w:ascii="仿宋" w:hAnsi="仿宋" w:eastAsia="仿宋" w:cs="仿宋"/>
                <w:sz w:val="21"/>
                <w:szCs w:val="21"/>
              </w:rPr>
              <w:t>M012Z510</w:t>
            </w:r>
          </w:p>
        </w:tc>
        <w:tc>
          <w:tcPr>
            <w:tcW w:w="3555" w:type="dxa"/>
            <w:vAlign w:val="center"/>
          </w:tcPr>
          <w:p>
            <w:pPr>
              <w:widowControl w:val="0"/>
              <w:spacing w:line="280" w:lineRule="exact"/>
              <w:jc w:val="center"/>
              <w:rPr>
                <w:rFonts w:ascii="仿宋" w:hAnsi="仿宋" w:eastAsia="仿宋"/>
                <w:sz w:val="21"/>
                <w:szCs w:val="21"/>
              </w:rPr>
            </w:pPr>
            <w:r>
              <w:rPr>
                <w:rFonts w:hint="eastAsia" w:ascii="仿宋" w:hAnsi="仿宋" w:eastAsia="仿宋" w:cs="仿宋"/>
                <w:sz w:val="21"/>
                <w:szCs w:val="21"/>
              </w:rPr>
              <w:t>学术研讨与学术报告</w:t>
            </w:r>
          </w:p>
        </w:tc>
        <w:tc>
          <w:tcPr>
            <w:tcW w:w="641" w:type="dxa"/>
            <w:vAlign w:val="center"/>
          </w:tcPr>
          <w:p>
            <w:pPr>
              <w:widowControl w:val="0"/>
              <w:spacing w:line="280" w:lineRule="exact"/>
              <w:jc w:val="center"/>
              <w:rPr>
                <w:rFonts w:ascii="仿宋" w:hAnsi="仿宋" w:eastAsia="仿宋" w:cs="仿宋"/>
                <w:sz w:val="21"/>
                <w:szCs w:val="21"/>
              </w:rPr>
            </w:pPr>
            <w:r>
              <w:rPr>
                <w:rFonts w:ascii="仿宋" w:hAnsi="仿宋" w:eastAsia="仿宋" w:cs="仿宋"/>
                <w:sz w:val="21"/>
                <w:szCs w:val="21"/>
              </w:rPr>
              <w:t>/</w:t>
            </w:r>
          </w:p>
        </w:tc>
        <w:tc>
          <w:tcPr>
            <w:tcW w:w="710" w:type="dxa"/>
            <w:vAlign w:val="center"/>
          </w:tcPr>
          <w:p>
            <w:pPr>
              <w:widowControl w:val="0"/>
              <w:spacing w:line="280" w:lineRule="exact"/>
              <w:jc w:val="center"/>
              <w:rPr>
                <w:rFonts w:ascii="仿宋" w:hAnsi="仿宋" w:eastAsia="仿宋" w:cs="仿宋"/>
                <w:sz w:val="21"/>
                <w:szCs w:val="21"/>
              </w:rPr>
            </w:pPr>
            <w:r>
              <w:rPr>
                <w:rFonts w:ascii="仿宋" w:hAnsi="仿宋" w:eastAsia="仿宋" w:cs="仿宋"/>
                <w:sz w:val="21"/>
                <w:szCs w:val="21"/>
              </w:rPr>
              <w:t>2</w:t>
            </w:r>
          </w:p>
        </w:tc>
        <w:tc>
          <w:tcPr>
            <w:tcW w:w="868" w:type="dxa"/>
            <w:vAlign w:val="center"/>
          </w:tcPr>
          <w:p>
            <w:pPr>
              <w:widowControl w:val="0"/>
              <w:spacing w:line="280" w:lineRule="exact"/>
              <w:jc w:val="center"/>
              <w:rPr>
                <w:rFonts w:ascii="仿宋" w:hAnsi="仿宋" w:eastAsia="仿宋"/>
                <w:sz w:val="21"/>
                <w:szCs w:val="21"/>
              </w:rPr>
            </w:pPr>
            <w:r>
              <w:rPr>
                <w:rFonts w:hint="eastAsia" w:ascii="仿宋" w:hAnsi="仿宋" w:eastAsia="仿宋" w:cs="仿宋"/>
                <w:sz w:val="21"/>
                <w:szCs w:val="21"/>
              </w:rPr>
              <w:t>春、秋</w:t>
            </w:r>
          </w:p>
        </w:tc>
        <w:tc>
          <w:tcPr>
            <w:tcW w:w="695" w:type="dxa"/>
            <w:vAlign w:val="center"/>
          </w:tcPr>
          <w:p>
            <w:pPr>
              <w:widowControl w:val="0"/>
              <w:spacing w:line="280" w:lineRule="exact"/>
              <w:jc w:val="center"/>
              <w:rPr>
                <w:rFonts w:ascii="仿宋" w:hAnsi="仿宋" w:eastAsia="仿宋"/>
                <w:sz w:val="21"/>
                <w:szCs w:val="21"/>
              </w:rPr>
            </w:pPr>
            <w:r>
              <w:rPr>
                <w:rFonts w:hint="eastAsia" w:ascii="仿宋" w:hAnsi="仿宋" w:eastAsia="仿宋" w:cs="仿宋"/>
                <w:sz w:val="21"/>
                <w:szCs w:val="21"/>
              </w:rPr>
              <w:t>考查</w:t>
            </w:r>
          </w:p>
        </w:tc>
        <w:tc>
          <w:tcPr>
            <w:tcW w:w="1582" w:type="dxa"/>
            <w:vMerge w:val="continue"/>
            <w:tcBorders>
              <w:right w:val="single" w:color="auto" w:sz="12" w:space="0"/>
            </w:tcBorders>
            <w:vAlign w:val="center"/>
          </w:tcPr>
          <w:p>
            <w:pPr>
              <w:widowControl w:val="0"/>
              <w:spacing w:line="280" w:lineRule="exact"/>
              <w:jc w:val="center"/>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692" w:type="dxa"/>
            <w:vMerge w:val="continue"/>
            <w:tcBorders>
              <w:left w:val="single" w:color="auto" w:sz="12" w:space="0"/>
              <w:bottom w:val="double" w:color="auto" w:sz="4" w:space="0"/>
            </w:tcBorders>
            <w:vAlign w:val="center"/>
          </w:tcPr>
          <w:p>
            <w:pPr>
              <w:widowControl w:val="0"/>
              <w:spacing w:before="156" w:line="280" w:lineRule="exact"/>
              <w:rPr>
                <w:b/>
                <w:bCs/>
              </w:rPr>
            </w:pPr>
          </w:p>
        </w:tc>
        <w:tc>
          <w:tcPr>
            <w:tcW w:w="4692" w:type="dxa"/>
            <w:gridSpan w:val="3"/>
            <w:tcBorders>
              <w:bottom w:val="double" w:color="auto" w:sz="4" w:space="0"/>
            </w:tcBorders>
            <w:vAlign w:val="center"/>
          </w:tcPr>
          <w:p>
            <w:pPr>
              <w:widowControl w:val="0"/>
              <w:spacing w:line="280" w:lineRule="exact"/>
              <w:jc w:val="center"/>
              <w:rPr>
                <w:rFonts w:ascii="仿宋" w:hAnsi="仿宋" w:eastAsia="仿宋"/>
                <w:b/>
                <w:bCs/>
                <w:sz w:val="21"/>
                <w:szCs w:val="21"/>
              </w:rPr>
            </w:pPr>
            <w:r>
              <w:rPr>
                <w:rFonts w:hint="eastAsia" w:ascii="仿宋" w:hAnsi="仿宋" w:eastAsia="仿宋" w:cs="仿宋"/>
                <w:b/>
                <w:bCs/>
                <w:sz w:val="21"/>
                <w:szCs w:val="21"/>
              </w:rPr>
              <w:t>小</w:t>
            </w:r>
            <w:r>
              <w:rPr>
                <w:rFonts w:hint="eastAsia" w:ascii="仿宋" w:hAnsi="仿宋" w:eastAsia="仿宋" w:cs="仿宋"/>
                <w:b/>
                <w:bCs/>
                <w:sz w:val="21"/>
                <w:szCs w:val="21"/>
                <w:lang w:val="en-US" w:eastAsia="zh-CN"/>
              </w:rPr>
              <w:t xml:space="preserve"> </w:t>
            </w:r>
            <w:r>
              <w:rPr>
                <w:rFonts w:hint="eastAsia" w:ascii="仿宋" w:hAnsi="仿宋" w:eastAsia="仿宋" w:cs="仿宋"/>
                <w:b/>
                <w:bCs/>
                <w:sz w:val="21"/>
                <w:szCs w:val="21"/>
              </w:rPr>
              <w:t>计</w:t>
            </w:r>
          </w:p>
        </w:tc>
        <w:tc>
          <w:tcPr>
            <w:tcW w:w="641" w:type="dxa"/>
            <w:tcBorders>
              <w:bottom w:val="double" w:color="auto" w:sz="4" w:space="0"/>
            </w:tcBorders>
            <w:vAlign w:val="center"/>
          </w:tcPr>
          <w:p>
            <w:pPr>
              <w:widowControl w:val="0"/>
              <w:spacing w:line="280" w:lineRule="exact"/>
              <w:jc w:val="center"/>
              <w:rPr>
                <w:rFonts w:ascii="仿宋" w:hAnsi="仿宋" w:eastAsia="仿宋"/>
                <w:b/>
                <w:bCs/>
                <w:sz w:val="21"/>
                <w:szCs w:val="21"/>
              </w:rPr>
            </w:pPr>
          </w:p>
        </w:tc>
        <w:tc>
          <w:tcPr>
            <w:tcW w:w="710" w:type="dxa"/>
            <w:tcBorders>
              <w:bottom w:val="double" w:color="auto" w:sz="4" w:space="0"/>
            </w:tcBorders>
            <w:vAlign w:val="center"/>
          </w:tcPr>
          <w:p>
            <w:pPr>
              <w:widowControl w:val="0"/>
              <w:spacing w:line="280" w:lineRule="exact"/>
              <w:jc w:val="center"/>
              <w:rPr>
                <w:rFonts w:ascii="仿宋" w:hAnsi="仿宋" w:eastAsia="仿宋" w:cs="仿宋"/>
                <w:b/>
                <w:bCs/>
                <w:sz w:val="21"/>
                <w:szCs w:val="21"/>
              </w:rPr>
            </w:pPr>
            <w:r>
              <w:rPr>
                <w:rFonts w:ascii="仿宋" w:hAnsi="仿宋" w:eastAsia="仿宋" w:cs="仿宋"/>
                <w:b/>
                <w:bCs/>
                <w:sz w:val="21"/>
                <w:szCs w:val="21"/>
              </w:rPr>
              <w:t>8</w:t>
            </w:r>
          </w:p>
        </w:tc>
        <w:tc>
          <w:tcPr>
            <w:tcW w:w="868" w:type="dxa"/>
            <w:tcBorders>
              <w:bottom w:val="double" w:color="auto" w:sz="4" w:space="0"/>
            </w:tcBorders>
            <w:vAlign w:val="center"/>
          </w:tcPr>
          <w:p>
            <w:pPr>
              <w:widowControl w:val="0"/>
              <w:spacing w:line="280" w:lineRule="exact"/>
              <w:jc w:val="center"/>
              <w:rPr>
                <w:rFonts w:ascii="仿宋" w:hAnsi="仿宋" w:eastAsia="仿宋"/>
                <w:sz w:val="21"/>
                <w:szCs w:val="21"/>
              </w:rPr>
            </w:pPr>
          </w:p>
        </w:tc>
        <w:tc>
          <w:tcPr>
            <w:tcW w:w="695" w:type="dxa"/>
            <w:tcBorders>
              <w:bottom w:val="double" w:color="auto" w:sz="4" w:space="0"/>
            </w:tcBorders>
            <w:vAlign w:val="center"/>
          </w:tcPr>
          <w:p>
            <w:pPr>
              <w:widowControl w:val="0"/>
              <w:spacing w:line="280" w:lineRule="exact"/>
              <w:jc w:val="center"/>
              <w:rPr>
                <w:rFonts w:ascii="仿宋" w:hAnsi="仿宋" w:eastAsia="仿宋"/>
                <w:sz w:val="21"/>
                <w:szCs w:val="21"/>
              </w:rPr>
            </w:pPr>
          </w:p>
        </w:tc>
        <w:tc>
          <w:tcPr>
            <w:tcW w:w="1582" w:type="dxa"/>
            <w:tcBorders>
              <w:bottom w:val="double" w:color="auto" w:sz="4" w:space="0"/>
              <w:right w:val="single" w:color="auto" w:sz="12" w:space="0"/>
            </w:tcBorders>
            <w:vAlign w:val="center"/>
          </w:tcPr>
          <w:p>
            <w:pPr>
              <w:widowControl w:val="0"/>
              <w:spacing w:line="280" w:lineRule="exact"/>
              <w:jc w:val="center"/>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692" w:type="dxa"/>
            <w:vMerge w:val="restart"/>
            <w:tcBorders>
              <w:top w:val="double" w:color="auto" w:sz="4" w:space="0"/>
              <w:left w:val="single" w:color="auto" w:sz="12" w:space="0"/>
            </w:tcBorders>
            <w:vAlign w:val="center"/>
          </w:tcPr>
          <w:p>
            <w:pPr>
              <w:widowControl w:val="0"/>
              <w:spacing w:line="280" w:lineRule="exact"/>
              <w:jc w:val="center"/>
              <w:rPr>
                <w:rFonts w:eastAsia="黑体"/>
              </w:rPr>
            </w:pPr>
            <w:r>
              <w:rPr>
                <w:rFonts w:hint="eastAsia" w:eastAsia="黑体" w:cs="黑体"/>
              </w:rPr>
              <w:t>实践训练</w:t>
            </w:r>
          </w:p>
        </w:tc>
        <w:tc>
          <w:tcPr>
            <w:tcW w:w="1137" w:type="dxa"/>
            <w:gridSpan w:val="2"/>
            <w:tcBorders>
              <w:top w:val="double" w:color="auto" w:sz="4" w:space="0"/>
            </w:tcBorders>
            <w:vAlign w:val="center"/>
          </w:tcPr>
          <w:p>
            <w:pPr>
              <w:widowControl w:val="0"/>
              <w:spacing w:line="280" w:lineRule="exact"/>
              <w:jc w:val="center"/>
              <w:rPr>
                <w:rFonts w:ascii="仿宋" w:hAnsi="仿宋" w:eastAsia="仿宋"/>
                <w:sz w:val="21"/>
                <w:szCs w:val="21"/>
              </w:rPr>
            </w:pPr>
            <w:r>
              <w:rPr>
                <w:rFonts w:ascii="仿宋" w:hAnsi="仿宋" w:eastAsia="仿宋" w:cs="仿宋"/>
                <w:sz w:val="21"/>
                <w:szCs w:val="21"/>
              </w:rPr>
              <w:t>M012Z506</w:t>
            </w:r>
          </w:p>
        </w:tc>
        <w:tc>
          <w:tcPr>
            <w:tcW w:w="3555" w:type="dxa"/>
            <w:tcBorders>
              <w:top w:val="double" w:color="auto" w:sz="4" w:space="0"/>
            </w:tcBorders>
            <w:vAlign w:val="center"/>
          </w:tcPr>
          <w:p>
            <w:pPr>
              <w:widowControl w:val="0"/>
              <w:spacing w:line="280" w:lineRule="exact"/>
              <w:jc w:val="center"/>
              <w:rPr>
                <w:rFonts w:ascii="仿宋" w:hAnsi="仿宋" w:eastAsia="仿宋"/>
                <w:sz w:val="21"/>
                <w:szCs w:val="21"/>
              </w:rPr>
            </w:pPr>
            <w:r>
              <w:rPr>
                <w:rFonts w:hint="eastAsia" w:ascii="仿宋" w:hAnsi="仿宋" w:eastAsia="仿宋" w:cs="仿宋"/>
              </w:rPr>
              <w:t>企业研究生工作站实习</w:t>
            </w:r>
          </w:p>
        </w:tc>
        <w:tc>
          <w:tcPr>
            <w:tcW w:w="641" w:type="dxa"/>
            <w:tcBorders>
              <w:top w:val="double" w:color="auto" w:sz="4" w:space="0"/>
            </w:tcBorders>
            <w:vAlign w:val="center"/>
          </w:tcPr>
          <w:p>
            <w:pPr>
              <w:widowControl w:val="0"/>
              <w:spacing w:line="280" w:lineRule="exact"/>
              <w:jc w:val="center"/>
              <w:rPr>
                <w:rFonts w:ascii="仿宋" w:hAnsi="仿宋" w:eastAsia="仿宋"/>
                <w:sz w:val="21"/>
                <w:szCs w:val="21"/>
              </w:rPr>
            </w:pPr>
          </w:p>
        </w:tc>
        <w:tc>
          <w:tcPr>
            <w:tcW w:w="710" w:type="dxa"/>
            <w:tcBorders>
              <w:top w:val="double" w:color="auto" w:sz="4" w:space="0"/>
            </w:tcBorders>
            <w:vAlign w:val="center"/>
          </w:tcPr>
          <w:p>
            <w:pPr>
              <w:widowControl w:val="0"/>
              <w:spacing w:line="280" w:lineRule="exact"/>
              <w:jc w:val="center"/>
              <w:rPr>
                <w:rFonts w:ascii="仿宋" w:hAnsi="仿宋" w:eastAsia="仿宋" w:cs="仿宋"/>
                <w:sz w:val="21"/>
                <w:szCs w:val="21"/>
              </w:rPr>
            </w:pPr>
            <w:r>
              <w:rPr>
                <w:rFonts w:ascii="仿宋" w:hAnsi="仿宋" w:eastAsia="仿宋" w:cs="仿宋"/>
                <w:sz w:val="21"/>
                <w:szCs w:val="21"/>
              </w:rPr>
              <w:t>6</w:t>
            </w:r>
          </w:p>
        </w:tc>
        <w:tc>
          <w:tcPr>
            <w:tcW w:w="868" w:type="dxa"/>
            <w:tcBorders>
              <w:top w:val="double" w:color="auto" w:sz="4" w:space="0"/>
            </w:tcBorders>
            <w:vAlign w:val="center"/>
          </w:tcPr>
          <w:p>
            <w:pPr>
              <w:widowControl w:val="0"/>
              <w:spacing w:line="280" w:lineRule="exact"/>
              <w:rPr>
                <w:rFonts w:ascii="仿宋" w:hAnsi="仿宋" w:eastAsia="仿宋"/>
                <w:sz w:val="21"/>
                <w:szCs w:val="21"/>
              </w:rPr>
            </w:pPr>
            <w:r>
              <w:rPr>
                <w:rFonts w:hint="eastAsia" w:ascii="仿宋" w:hAnsi="仿宋" w:eastAsia="仿宋" w:cs="仿宋"/>
                <w:sz w:val="21"/>
                <w:szCs w:val="21"/>
              </w:rPr>
              <w:t>春、秋</w:t>
            </w:r>
          </w:p>
        </w:tc>
        <w:tc>
          <w:tcPr>
            <w:tcW w:w="695" w:type="dxa"/>
            <w:tcBorders>
              <w:top w:val="double" w:color="auto" w:sz="4" w:space="0"/>
            </w:tcBorders>
            <w:vAlign w:val="center"/>
          </w:tcPr>
          <w:p>
            <w:pPr>
              <w:widowControl w:val="0"/>
              <w:spacing w:line="280" w:lineRule="exact"/>
              <w:jc w:val="center"/>
              <w:rPr>
                <w:rFonts w:ascii="仿宋" w:hAnsi="仿宋" w:eastAsia="仿宋"/>
                <w:sz w:val="21"/>
                <w:szCs w:val="21"/>
              </w:rPr>
            </w:pPr>
            <w:r>
              <w:rPr>
                <w:rFonts w:hint="eastAsia" w:ascii="仿宋" w:hAnsi="仿宋" w:eastAsia="仿宋" w:cs="仿宋"/>
                <w:sz w:val="21"/>
                <w:szCs w:val="21"/>
              </w:rPr>
              <w:t>考查</w:t>
            </w:r>
          </w:p>
        </w:tc>
        <w:tc>
          <w:tcPr>
            <w:tcW w:w="1582" w:type="dxa"/>
            <w:tcBorders>
              <w:top w:val="double" w:color="auto" w:sz="4" w:space="0"/>
              <w:right w:val="single" w:color="auto" w:sz="12" w:space="0"/>
            </w:tcBorders>
            <w:vAlign w:val="center"/>
          </w:tcPr>
          <w:p>
            <w:pPr>
              <w:widowControl w:val="0"/>
              <w:spacing w:line="280" w:lineRule="exact"/>
              <w:jc w:val="center"/>
              <w:rPr>
                <w:rFonts w:ascii="仿宋" w:hAnsi="仿宋" w:eastAsia="仿宋"/>
                <w:sz w:val="21"/>
                <w:szCs w:val="21"/>
              </w:rPr>
            </w:pPr>
            <w:r>
              <w:rPr>
                <w:rFonts w:hint="eastAsia" w:ascii="仿宋" w:hAnsi="仿宋" w:eastAsia="仿宋" w:cs="仿宋"/>
                <w:sz w:val="21"/>
                <w:szCs w:val="21"/>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692" w:type="dxa"/>
            <w:vMerge w:val="continue"/>
            <w:tcBorders>
              <w:left w:val="single" w:color="auto" w:sz="12" w:space="0"/>
              <w:bottom w:val="double" w:color="auto" w:sz="4" w:space="0"/>
            </w:tcBorders>
            <w:vAlign w:val="center"/>
          </w:tcPr>
          <w:p>
            <w:pPr>
              <w:widowControl w:val="0"/>
              <w:spacing w:line="280" w:lineRule="exact"/>
              <w:rPr>
                <w:b/>
                <w:bCs/>
              </w:rPr>
            </w:pPr>
          </w:p>
        </w:tc>
        <w:tc>
          <w:tcPr>
            <w:tcW w:w="4692" w:type="dxa"/>
            <w:gridSpan w:val="3"/>
            <w:tcBorders>
              <w:bottom w:val="double" w:color="auto" w:sz="4" w:space="0"/>
            </w:tcBorders>
            <w:vAlign w:val="center"/>
          </w:tcPr>
          <w:p>
            <w:pPr>
              <w:widowControl w:val="0"/>
              <w:spacing w:line="280" w:lineRule="exact"/>
              <w:jc w:val="center"/>
              <w:rPr>
                <w:rFonts w:ascii="仿宋" w:hAnsi="仿宋" w:eastAsia="仿宋"/>
                <w:b/>
                <w:bCs/>
                <w:sz w:val="21"/>
                <w:szCs w:val="21"/>
              </w:rPr>
            </w:pPr>
            <w:r>
              <w:rPr>
                <w:rFonts w:hint="eastAsia" w:ascii="仿宋" w:hAnsi="仿宋" w:eastAsia="仿宋" w:cs="仿宋"/>
                <w:b/>
                <w:bCs/>
                <w:sz w:val="21"/>
                <w:szCs w:val="21"/>
              </w:rPr>
              <w:t>小计</w:t>
            </w:r>
          </w:p>
        </w:tc>
        <w:tc>
          <w:tcPr>
            <w:tcW w:w="641" w:type="dxa"/>
            <w:tcBorders>
              <w:bottom w:val="double" w:color="auto" w:sz="4" w:space="0"/>
            </w:tcBorders>
            <w:vAlign w:val="center"/>
          </w:tcPr>
          <w:p>
            <w:pPr>
              <w:widowControl w:val="0"/>
              <w:spacing w:line="280" w:lineRule="exact"/>
              <w:jc w:val="center"/>
              <w:rPr>
                <w:rFonts w:ascii="仿宋" w:hAnsi="仿宋" w:eastAsia="仿宋"/>
                <w:b/>
                <w:bCs/>
                <w:sz w:val="21"/>
                <w:szCs w:val="21"/>
              </w:rPr>
            </w:pPr>
          </w:p>
        </w:tc>
        <w:tc>
          <w:tcPr>
            <w:tcW w:w="710" w:type="dxa"/>
            <w:tcBorders>
              <w:bottom w:val="double" w:color="auto" w:sz="4" w:space="0"/>
            </w:tcBorders>
            <w:vAlign w:val="center"/>
          </w:tcPr>
          <w:p>
            <w:pPr>
              <w:widowControl w:val="0"/>
              <w:spacing w:line="280" w:lineRule="exact"/>
              <w:jc w:val="center"/>
              <w:rPr>
                <w:rFonts w:ascii="仿宋" w:hAnsi="仿宋" w:eastAsia="仿宋" w:cs="仿宋"/>
                <w:b/>
                <w:bCs/>
                <w:sz w:val="21"/>
                <w:szCs w:val="21"/>
              </w:rPr>
            </w:pPr>
            <w:r>
              <w:rPr>
                <w:rFonts w:ascii="仿宋" w:hAnsi="仿宋" w:eastAsia="仿宋" w:cs="仿宋"/>
                <w:b/>
                <w:bCs/>
                <w:sz w:val="21"/>
                <w:szCs w:val="21"/>
              </w:rPr>
              <w:t>6</w:t>
            </w:r>
          </w:p>
        </w:tc>
        <w:tc>
          <w:tcPr>
            <w:tcW w:w="868" w:type="dxa"/>
            <w:tcBorders>
              <w:bottom w:val="double" w:color="auto" w:sz="4" w:space="0"/>
            </w:tcBorders>
            <w:vAlign w:val="center"/>
          </w:tcPr>
          <w:p>
            <w:pPr>
              <w:widowControl w:val="0"/>
              <w:spacing w:line="280" w:lineRule="exact"/>
              <w:jc w:val="center"/>
              <w:rPr>
                <w:rFonts w:ascii="仿宋" w:hAnsi="仿宋" w:eastAsia="仿宋"/>
                <w:sz w:val="21"/>
                <w:szCs w:val="21"/>
              </w:rPr>
            </w:pPr>
          </w:p>
        </w:tc>
        <w:tc>
          <w:tcPr>
            <w:tcW w:w="695" w:type="dxa"/>
            <w:tcBorders>
              <w:bottom w:val="double" w:color="auto" w:sz="4" w:space="0"/>
            </w:tcBorders>
            <w:vAlign w:val="center"/>
          </w:tcPr>
          <w:p>
            <w:pPr>
              <w:widowControl w:val="0"/>
              <w:spacing w:line="280" w:lineRule="exact"/>
              <w:jc w:val="center"/>
              <w:rPr>
                <w:rFonts w:ascii="仿宋" w:hAnsi="仿宋" w:eastAsia="仿宋"/>
                <w:sz w:val="21"/>
                <w:szCs w:val="21"/>
              </w:rPr>
            </w:pPr>
          </w:p>
        </w:tc>
        <w:tc>
          <w:tcPr>
            <w:tcW w:w="1582" w:type="dxa"/>
            <w:tcBorders>
              <w:bottom w:val="double" w:color="auto" w:sz="4" w:space="0"/>
              <w:right w:val="single" w:color="auto" w:sz="12" w:space="0"/>
            </w:tcBorders>
            <w:vAlign w:val="center"/>
          </w:tcPr>
          <w:p>
            <w:pPr>
              <w:widowControl w:val="0"/>
              <w:spacing w:line="280" w:lineRule="exact"/>
              <w:jc w:val="center"/>
              <w:rPr>
                <w:rFonts w:ascii="仿宋" w:hAnsi="仿宋" w:eastAsia="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jc w:val="center"/>
        </w:trPr>
        <w:tc>
          <w:tcPr>
            <w:tcW w:w="5384" w:type="dxa"/>
            <w:gridSpan w:val="4"/>
            <w:tcBorders>
              <w:top w:val="double" w:color="auto" w:sz="4" w:space="0"/>
              <w:left w:val="single" w:color="auto" w:sz="12" w:space="0"/>
              <w:bottom w:val="single" w:color="auto" w:sz="12" w:space="0"/>
            </w:tcBorders>
            <w:vAlign w:val="center"/>
          </w:tcPr>
          <w:p>
            <w:pPr>
              <w:widowControl w:val="0"/>
              <w:spacing w:line="280" w:lineRule="exact"/>
              <w:jc w:val="center"/>
              <w:rPr>
                <w:rFonts w:ascii="仿宋" w:hAnsi="仿宋" w:eastAsia="仿宋"/>
                <w:b/>
                <w:bCs/>
                <w:sz w:val="21"/>
                <w:szCs w:val="21"/>
              </w:rPr>
            </w:pPr>
            <w:r>
              <w:rPr>
                <w:rFonts w:hint="eastAsia" w:ascii="仿宋" w:hAnsi="仿宋" w:eastAsia="仿宋" w:cs="仿宋"/>
                <w:b/>
                <w:bCs/>
                <w:sz w:val="21"/>
                <w:szCs w:val="21"/>
              </w:rPr>
              <w:t>总计</w:t>
            </w:r>
          </w:p>
        </w:tc>
        <w:tc>
          <w:tcPr>
            <w:tcW w:w="641" w:type="dxa"/>
            <w:tcBorders>
              <w:top w:val="double" w:color="auto" w:sz="4" w:space="0"/>
              <w:bottom w:val="single" w:color="auto" w:sz="12" w:space="0"/>
            </w:tcBorders>
            <w:vAlign w:val="center"/>
          </w:tcPr>
          <w:p>
            <w:pPr>
              <w:widowControl w:val="0"/>
              <w:spacing w:line="280" w:lineRule="exact"/>
              <w:jc w:val="center"/>
              <w:rPr>
                <w:rFonts w:ascii="仿宋" w:hAnsi="仿宋" w:eastAsia="仿宋"/>
                <w:b/>
                <w:bCs/>
                <w:sz w:val="21"/>
                <w:szCs w:val="21"/>
              </w:rPr>
            </w:pPr>
          </w:p>
        </w:tc>
        <w:tc>
          <w:tcPr>
            <w:tcW w:w="710" w:type="dxa"/>
            <w:tcBorders>
              <w:top w:val="double" w:color="auto" w:sz="4" w:space="0"/>
              <w:bottom w:val="single" w:color="auto" w:sz="12" w:space="0"/>
            </w:tcBorders>
            <w:vAlign w:val="center"/>
          </w:tcPr>
          <w:p>
            <w:pPr>
              <w:widowControl w:val="0"/>
              <w:spacing w:line="280" w:lineRule="exact"/>
              <w:jc w:val="center"/>
              <w:rPr>
                <w:rFonts w:ascii="仿宋" w:hAnsi="仿宋" w:eastAsia="仿宋" w:cs="仿宋"/>
                <w:b/>
                <w:bCs/>
                <w:sz w:val="21"/>
                <w:szCs w:val="21"/>
              </w:rPr>
            </w:pPr>
            <w:r>
              <w:rPr>
                <w:rFonts w:ascii="仿宋" w:hAnsi="仿宋" w:eastAsia="仿宋" w:cs="仿宋"/>
                <w:b/>
                <w:bCs/>
                <w:sz w:val="21"/>
                <w:szCs w:val="21"/>
              </w:rPr>
              <w:t>30</w:t>
            </w:r>
          </w:p>
        </w:tc>
        <w:tc>
          <w:tcPr>
            <w:tcW w:w="868" w:type="dxa"/>
            <w:tcBorders>
              <w:top w:val="double" w:color="auto" w:sz="4" w:space="0"/>
              <w:bottom w:val="single" w:color="auto" w:sz="12" w:space="0"/>
            </w:tcBorders>
            <w:vAlign w:val="center"/>
          </w:tcPr>
          <w:p>
            <w:pPr>
              <w:widowControl w:val="0"/>
              <w:spacing w:line="280" w:lineRule="exact"/>
              <w:jc w:val="center"/>
              <w:rPr>
                <w:rFonts w:ascii="仿宋" w:hAnsi="仿宋" w:eastAsia="仿宋"/>
                <w:sz w:val="21"/>
                <w:szCs w:val="21"/>
              </w:rPr>
            </w:pPr>
          </w:p>
        </w:tc>
        <w:tc>
          <w:tcPr>
            <w:tcW w:w="695" w:type="dxa"/>
            <w:tcBorders>
              <w:top w:val="double" w:color="auto" w:sz="4" w:space="0"/>
              <w:bottom w:val="single" w:color="auto" w:sz="12" w:space="0"/>
            </w:tcBorders>
            <w:vAlign w:val="center"/>
          </w:tcPr>
          <w:p>
            <w:pPr>
              <w:widowControl w:val="0"/>
              <w:spacing w:line="280" w:lineRule="exact"/>
              <w:jc w:val="center"/>
              <w:rPr>
                <w:rFonts w:ascii="仿宋" w:hAnsi="仿宋" w:eastAsia="仿宋"/>
                <w:sz w:val="21"/>
                <w:szCs w:val="21"/>
              </w:rPr>
            </w:pPr>
          </w:p>
        </w:tc>
        <w:tc>
          <w:tcPr>
            <w:tcW w:w="1582" w:type="dxa"/>
            <w:tcBorders>
              <w:top w:val="double" w:color="auto" w:sz="4" w:space="0"/>
              <w:bottom w:val="single" w:color="auto" w:sz="12" w:space="0"/>
              <w:right w:val="single" w:color="auto" w:sz="12" w:space="0"/>
            </w:tcBorders>
            <w:vAlign w:val="center"/>
          </w:tcPr>
          <w:p>
            <w:pPr>
              <w:widowControl w:val="0"/>
              <w:spacing w:line="280" w:lineRule="exact"/>
              <w:jc w:val="center"/>
              <w:rPr>
                <w:rFonts w:ascii="仿宋" w:hAnsi="仿宋" w:eastAsia="仿宋"/>
                <w:sz w:val="21"/>
                <w:szCs w:val="21"/>
              </w:rPr>
            </w:pPr>
          </w:p>
        </w:tc>
      </w:tr>
    </w:tbl>
    <w:p>
      <w:pPr>
        <w:widowControl w:val="0"/>
        <w:spacing w:line="500" w:lineRule="exact"/>
        <w:ind w:firstLine="480" w:firstLineChars="200"/>
        <w:jc w:val="both"/>
        <w:rPr>
          <w:rFonts w:ascii="仿宋" w:hAnsi="仿宋" w:eastAsia="仿宋"/>
          <w:color w:val="000000"/>
          <w:kern w:val="2"/>
        </w:rPr>
      </w:pPr>
      <w:r>
        <w:rPr>
          <w:rFonts w:hint="eastAsia" w:ascii="仿宋" w:hAnsi="仿宋" w:eastAsia="仿宋" w:cs="仿宋"/>
          <w:color w:val="000000"/>
          <w:kern w:val="2"/>
        </w:rPr>
        <w:t>（二）培养环节</w:t>
      </w:r>
    </w:p>
    <w:p>
      <w:pPr>
        <w:widowControl w:val="0"/>
        <w:spacing w:line="500" w:lineRule="exact"/>
        <w:ind w:firstLine="480" w:firstLineChars="200"/>
        <w:jc w:val="both"/>
        <w:rPr>
          <w:rFonts w:ascii="仿宋" w:hAnsi="仿宋" w:eastAsia="仿宋"/>
          <w:color w:val="000000"/>
          <w:kern w:val="2"/>
        </w:rPr>
      </w:pPr>
      <w:r>
        <w:rPr>
          <w:rFonts w:ascii="仿宋" w:hAnsi="仿宋" w:eastAsia="仿宋" w:cs="仿宋"/>
          <w:color w:val="000000"/>
          <w:kern w:val="2"/>
        </w:rPr>
        <w:t>1.</w:t>
      </w:r>
      <w:r>
        <w:rPr>
          <w:rFonts w:hint="eastAsia" w:ascii="仿宋" w:hAnsi="仿宋" w:eastAsia="仿宋" w:cs="仿宋"/>
          <w:color w:val="000000"/>
          <w:kern w:val="2"/>
        </w:rPr>
        <w:t>实践训练（</w:t>
      </w:r>
      <w:r>
        <w:rPr>
          <w:rFonts w:ascii="仿宋" w:hAnsi="仿宋" w:eastAsia="仿宋" w:cs="仿宋"/>
          <w:color w:val="000000"/>
          <w:kern w:val="2"/>
        </w:rPr>
        <w:t>6</w:t>
      </w:r>
      <w:r>
        <w:rPr>
          <w:rFonts w:hint="eastAsia" w:ascii="仿宋" w:hAnsi="仿宋" w:eastAsia="仿宋" w:cs="仿宋"/>
          <w:color w:val="000000"/>
          <w:kern w:val="2"/>
        </w:rPr>
        <w:t>学分）</w:t>
      </w:r>
    </w:p>
    <w:p>
      <w:pPr>
        <w:widowControl w:val="0"/>
        <w:spacing w:line="500" w:lineRule="exact"/>
        <w:ind w:firstLine="480" w:firstLineChars="200"/>
        <w:jc w:val="both"/>
        <w:rPr>
          <w:rFonts w:ascii="仿宋" w:hAnsi="仿宋" w:eastAsia="仿宋"/>
          <w:color w:val="000000"/>
          <w:kern w:val="2"/>
        </w:rPr>
      </w:pPr>
      <w:r>
        <w:rPr>
          <w:rFonts w:hint="eastAsia" w:ascii="仿宋" w:hAnsi="仿宋" w:eastAsia="仿宋" w:cs="仿宋"/>
          <w:color w:val="000000"/>
          <w:kern w:val="2"/>
        </w:rPr>
        <w:t>研究生应到有一定规模的农场或本院的企业研究生工作站进行为期</w:t>
      </w:r>
      <w:r>
        <w:rPr>
          <w:rFonts w:ascii="仿宋" w:hAnsi="仿宋" w:eastAsia="仿宋" w:cs="仿宋"/>
          <w:color w:val="000000"/>
          <w:kern w:val="2"/>
        </w:rPr>
        <w:t>6</w:t>
      </w:r>
      <w:r>
        <w:rPr>
          <w:rFonts w:hint="eastAsia" w:ascii="仿宋" w:hAnsi="仿宋" w:eastAsia="仿宋" w:cs="仿宋"/>
          <w:color w:val="000000"/>
          <w:kern w:val="2"/>
        </w:rPr>
        <w:t>个月以上的实践训练，训练内容包括农机作业、维护、管理及信息化与农业机械融合的应用实例，实践训练采取实践基地与学校双方考核评分。考核通过者方可取得相应学分。</w:t>
      </w:r>
    </w:p>
    <w:p>
      <w:pPr>
        <w:widowControl w:val="0"/>
        <w:spacing w:line="500" w:lineRule="exact"/>
        <w:ind w:firstLine="480" w:firstLineChars="200"/>
        <w:rPr>
          <w:rFonts w:ascii="仿宋" w:hAnsi="仿宋" w:eastAsia="仿宋" w:cs="仿宋"/>
          <w:color w:val="000000"/>
        </w:rPr>
      </w:pPr>
      <w:r>
        <w:rPr>
          <w:rFonts w:ascii="仿宋" w:hAnsi="仿宋" w:eastAsia="仿宋" w:cs="仿宋"/>
          <w:color w:val="000000"/>
        </w:rPr>
        <w:t xml:space="preserve">2. </w:t>
      </w:r>
      <w:r>
        <w:rPr>
          <w:rFonts w:hint="eastAsia" w:ascii="仿宋" w:hAnsi="仿宋" w:eastAsia="仿宋" w:cs="仿宋"/>
          <w:color w:val="000000"/>
        </w:rPr>
        <w:t>其他环节</w:t>
      </w:r>
      <w:r>
        <w:rPr>
          <w:rFonts w:ascii="仿宋" w:hAnsi="仿宋" w:eastAsia="仿宋" w:cs="仿宋"/>
          <w:color w:val="000000"/>
        </w:rPr>
        <w:t xml:space="preserve"> </w:t>
      </w:r>
    </w:p>
    <w:p>
      <w:pPr>
        <w:widowControl w:val="0"/>
        <w:spacing w:line="500" w:lineRule="exact"/>
        <w:ind w:firstLine="480" w:firstLineChars="200"/>
        <w:rPr>
          <w:rFonts w:ascii="仿宋" w:hAnsi="仿宋" w:eastAsia="仿宋"/>
          <w:color w:val="000000"/>
        </w:rPr>
      </w:pPr>
      <w:r>
        <w:rPr>
          <w:rFonts w:hint="eastAsia" w:ascii="仿宋" w:hAnsi="仿宋" w:eastAsia="仿宋" w:cs="仿宋"/>
          <w:color w:val="000000"/>
        </w:rPr>
        <w:t>其他环节包括开题报告、中期考核、论文中期进展等。</w:t>
      </w:r>
    </w:p>
    <w:p>
      <w:pPr>
        <w:widowControl w:val="0"/>
        <w:spacing w:line="500" w:lineRule="exact"/>
        <w:ind w:firstLine="480" w:firstLineChars="200"/>
        <w:rPr>
          <w:rFonts w:ascii="仿宋" w:hAnsi="仿宋" w:eastAsia="仿宋"/>
          <w:color w:val="000000"/>
        </w:rPr>
      </w:pPr>
      <w:r>
        <w:rPr>
          <w:rFonts w:hint="eastAsia" w:ascii="仿宋" w:hAnsi="仿宋" w:eastAsia="仿宋" w:cs="仿宋"/>
          <w:color w:val="000000"/>
        </w:rPr>
        <w:t>（</w:t>
      </w:r>
      <w:r>
        <w:rPr>
          <w:rFonts w:ascii="仿宋" w:hAnsi="仿宋" w:eastAsia="仿宋" w:cs="仿宋"/>
          <w:color w:val="000000"/>
        </w:rPr>
        <w:t>1</w:t>
      </w:r>
      <w:r>
        <w:rPr>
          <w:rFonts w:hint="eastAsia" w:ascii="仿宋" w:hAnsi="仿宋" w:eastAsia="仿宋" w:cs="仿宋"/>
          <w:color w:val="000000"/>
        </w:rPr>
        <w:t>）制订个人培养计划硕士生在第一学期结束前，应在导师指导下填写《扬州大学攻读硕士专业学位研究生培养计划》，经领域负责人审定后，一式两份，一份个人保存，一份报学院备案。</w:t>
      </w:r>
    </w:p>
    <w:p>
      <w:pPr>
        <w:widowControl w:val="0"/>
        <w:spacing w:line="500" w:lineRule="exact"/>
        <w:ind w:firstLine="480" w:firstLineChars="200"/>
        <w:rPr>
          <w:rFonts w:ascii="仿宋" w:hAnsi="仿宋" w:eastAsia="仿宋"/>
          <w:color w:val="000000"/>
        </w:rPr>
      </w:pPr>
      <w:r>
        <w:rPr>
          <w:rFonts w:hint="eastAsia" w:ascii="仿宋" w:hAnsi="仿宋" w:eastAsia="仿宋" w:cs="仿宋"/>
          <w:color w:val="000000"/>
        </w:rPr>
        <w:t>（</w:t>
      </w:r>
      <w:r>
        <w:rPr>
          <w:rFonts w:ascii="仿宋" w:hAnsi="仿宋" w:eastAsia="仿宋" w:cs="仿宋"/>
          <w:color w:val="000000"/>
        </w:rPr>
        <w:t>2</w:t>
      </w:r>
      <w:r>
        <w:rPr>
          <w:rFonts w:hint="eastAsia" w:ascii="仿宋" w:hAnsi="仿宋" w:eastAsia="仿宋" w:cs="仿宋"/>
          <w:color w:val="000000"/>
        </w:rPr>
        <w:t>）中期考核与开题报告中期考核在课程学习结束后，最迟在第三学期上半学期，结合论文开题工作进行。考核工作由学院统一组织，研究生必须填写《扬州大学农业硕士专业学位研究生中期考核表》和《扬州大学农业硕士专业学位研究生开题报告》。政治、思想、品德等方面的考核由学院党委组织有关人员进行；业务考核由学科领域负责，主要检查研究生的课程学习、科研能力、文献查阅能力、实验能力、数据分析与处理能力等。</w:t>
      </w:r>
    </w:p>
    <w:p>
      <w:pPr>
        <w:widowControl w:val="0"/>
        <w:spacing w:line="500" w:lineRule="exact"/>
        <w:ind w:firstLine="480" w:firstLineChars="200"/>
        <w:rPr>
          <w:rFonts w:ascii="仿宋" w:hAnsi="仿宋" w:eastAsia="仿宋"/>
        </w:rPr>
      </w:pPr>
      <w:r>
        <w:rPr>
          <w:rFonts w:hint="eastAsia" w:ascii="仿宋" w:hAnsi="仿宋" w:eastAsia="仿宋" w:cs="仿宋"/>
          <w:color w:val="000000"/>
        </w:rPr>
        <w:t>（</w:t>
      </w:r>
      <w:r>
        <w:rPr>
          <w:rFonts w:ascii="仿宋" w:hAnsi="仿宋" w:eastAsia="仿宋" w:cs="仿宋"/>
          <w:color w:val="000000"/>
        </w:rPr>
        <w:t>3</w:t>
      </w:r>
      <w:r>
        <w:rPr>
          <w:rFonts w:hint="eastAsia" w:ascii="仿宋" w:hAnsi="仿宋" w:eastAsia="仿宋" w:cs="仿宋"/>
          <w:color w:val="000000"/>
        </w:rPr>
        <w:t>）论文工作和实践工作中期报告在第四学期末进行。</w:t>
      </w:r>
    </w:p>
    <w:p>
      <w:pPr>
        <w:widowControl w:val="0"/>
        <w:spacing w:beforeLines="50" w:line="500" w:lineRule="exact"/>
        <w:jc w:val="both"/>
        <w:rPr>
          <w:rFonts w:eastAsia="楷体"/>
          <w:b/>
          <w:bCs/>
          <w:color w:val="000000"/>
          <w:kern w:val="2"/>
        </w:rPr>
      </w:pPr>
      <w:r>
        <w:rPr>
          <w:rFonts w:hint="eastAsia" w:eastAsia="楷体" w:cs="楷体"/>
          <w:b/>
          <w:bCs/>
          <w:color w:val="000000"/>
          <w:kern w:val="2"/>
        </w:rPr>
        <w:t>六、学位论文要求</w:t>
      </w:r>
    </w:p>
    <w:p>
      <w:pPr>
        <w:widowControl w:val="0"/>
        <w:spacing w:line="500" w:lineRule="exact"/>
        <w:ind w:firstLine="480" w:firstLineChars="200"/>
        <w:jc w:val="both"/>
        <w:rPr>
          <w:rFonts w:ascii="仿宋" w:hAnsi="仿宋" w:eastAsia="仿宋"/>
          <w:color w:val="000000"/>
          <w:kern w:val="2"/>
        </w:rPr>
      </w:pPr>
      <w:r>
        <w:rPr>
          <w:rFonts w:hint="eastAsia" w:ascii="仿宋" w:hAnsi="仿宋" w:eastAsia="仿宋" w:cs="仿宋"/>
          <w:color w:val="000000"/>
          <w:kern w:val="2"/>
        </w:rPr>
        <w:t>（一）论文选题</w:t>
      </w:r>
    </w:p>
    <w:p>
      <w:pPr>
        <w:widowControl w:val="0"/>
        <w:spacing w:line="500" w:lineRule="exact"/>
        <w:ind w:firstLine="480" w:firstLineChars="200"/>
        <w:jc w:val="both"/>
        <w:rPr>
          <w:rFonts w:ascii="仿宋" w:hAnsi="仿宋" w:eastAsia="仿宋"/>
          <w:color w:val="000000"/>
          <w:kern w:val="2"/>
        </w:rPr>
      </w:pPr>
      <w:r>
        <w:rPr>
          <w:rFonts w:hint="eastAsia" w:ascii="仿宋" w:hAnsi="仿宋" w:eastAsia="仿宋" w:cs="仿宋"/>
          <w:color w:val="000000"/>
          <w:kern w:val="2"/>
        </w:rPr>
        <w:t>论文选题应来源于农业工程与信息技术领域的技术革新、推广应用、生产管理等应用课题或现实问题，要有明确的应用价值，论文要有一定的技术难度、先进性和工作量，能体现作者综合运用科学理论、方法和技术手段解决农业信息化、农业机械化、设施农业等方面问题的能力。</w:t>
      </w:r>
    </w:p>
    <w:p>
      <w:pPr>
        <w:widowControl w:val="0"/>
        <w:spacing w:line="500" w:lineRule="exact"/>
        <w:ind w:firstLine="480" w:firstLineChars="200"/>
        <w:jc w:val="both"/>
        <w:rPr>
          <w:rFonts w:ascii="仿宋" w:hAnsi="仿宋" w:eastAsia="仿宋"/>
          <w:color w:val="000000"/>
          <w:kern w:val="2"/>
        </w:rPr>
      </w:pPr>
      <w:r>
        <w:rPr>
          <w:rFonts w:hint="eastAsia" w:ascii="仿宋" w:hAnsi="仿宋" w:eastAsia="仿宋" w:cs="仿宋"/>
          <w:color w:val="000000"/>
          <w:kern w:val="2"/>
        </w:rPr>
        <w:t>（二）论文形式</w:t>
      </w:r>
    </w:p>
    <w:p>
      <w:pPr>
        <w:widowControl w:val="0"/>
        <w:spacing w:line="500" w:lineRule="exact"/>
        <w:ind w:firstLine="480" w:firstLineChars="200"/>
        <w:jc w:val="both"/>
        <w:rPr>
          <w:rFonts w:ascii="仿宋" w:hAnsi="仿宋" w:eastAsia="仿宋"/>
          <w:color w:val="000000"/>
          <w:kern w:val="2"/>
        </w:rPr>
      </w:pPr>
      <w:r>
        <w:rPr>
          <w:rFonts w:hint="eastAsia" w:ascii="仿宋" w:hAnsi="仿宋" w:eastAsia="仿宋" w:cs="仿宋"/>
          <w:color w:val="000000"/>
          <w:kern w:val="2"/>
        </w:rPr>
        <w:t>学位论文应反映研究生综合运用知识技能解决实际问题的能力和水平，可将研究论文、项目（产品）设计开发、调研报告、案例分析、发明专利、技术标准等作为主要内容，以论文形式表现。</w:t>
      </w:r>
    </w:p>
    <w:p>
      <w:pPr>
        <w:widowControl w:val="0"/>
        <w:spacing w:line="500" w:lineRule="exact"/>
        <w:ind w:firstLine="480" w:firstLineChars="200"/>
        <w:jc w:val="both"/>
        <w:rPr>
          <w:rFonts w:ascii="仿宋" w:hAnsi="仿宋" w:eastAsia="仿宋"/>
          <w:color w:val="000000"/>
          <w:kern w:val="2"/>
        </w:rPr>
      </w:pPr>
      <w:r>
        <w:rPr>
          <w:rFonts w:hint="eastAsia" w:ascii="仿宋" w:hAnsi="仿宋" w:eastAsia="仿宋" w:cs="仿宋"/>
          <w:color w:val="000000"/>
          <w:kern w:val="2"/>
        </w:rPr>
        <w:t>（三）评审与答辩</w:t>
      </w:r>
    </w:p>
    <w:p>
      <w:pPr>
        <w:widowControl w:val="0"/>
        <w:spacing w:line="500" w:lineRule="exact"/>
        <w:ind w:firstLine="480" w:firstLineChars="200"/>
        <w:jc w:val="both"/>
        <w:rPr>
          <w:rFonts w:ascii="仿宋" w:hAnsi="仿宋" w:eastAsia="仿宋"/>
          <w:color w:val="000000"/>
          <w:kern w:val="2"/>
        </w:rPr>
      </w:pPr>
      <w:r>
        <w:rPr>
          <w:rFonts w:hint="eastAsia" w:ascii="仿宋" w:hAnsi="仿宋" w:eastAsia="仿宋" w:cs="仿宋"/>
          <w:color w:val="000000"/>
          <w:kern w:val="2"/>
        </w:rPr>
        <w:t>学位论文的评审应着重考查作者综合运用科学理论、方法和技术手段解决农业信息化、农业机械化、农业设施化方面问题的能力；审查学位论文工作的技术难度和工作量。</w:t>
      </w:r>
    </w:p>
    <w:p>
      <w:pPr>
        <w:widowControl w:val="0"/>
        <w:spacing w:line="500" w:lineRule="exact"/>
        <w:ind w:firstLine="480" w:firstLineChars="200"/>
        <w:jc w:val="both"/>
        <w:rPr>
          <w:rFonts w:ascii="仿宋" w:hAnsi="仿宋" w:eastAsia="仿宋"/>
          <w:color w:val="000000"/>
          <w:kern w:val="2"/>
        </w:rPr>
      </w:pPr>
      <w:r>
        <w:rPr>
          <w:rFonts w:hint="eastAsia" w:ascii="仿宋" w:hAnsi="仿宋" w:eastAsia="仿宋" w:cs="仿宋"/>
          <w:color w:val="000000"/>
          <w:kern w:val="2"/>
        </w:rPr>
        <w:t>攻读农业工程与信息技术领域农业硕士专业学位研究生必须完成培养方案中规定的所有环节，成绩合格，方可申请参加学位论文答辩。</w:t>
      </w:r>
    </w:p>
    <w:p>
      <w:pPr>
        <w:widowControl w:val="0"/>
        <w:spacing w:line="500" w:lineRule="exact"/>
        <w:ind w:firstLine="480" w:firstLineChars="200"/>
        <w:jc w:val="both"/>
        <w:rPr>
          <w:rFonts w:ascii="仿宋" w:hAnsi="仿宋" w:eastAsia="仿宋" w:cs="仿宋"/>
          <w:color w:val="000000"/>
          <w:kern w:val="2"/>
        </w:rPr>
      </w:pPr>
      <w:r>
        <w:rPr>
          <w:rFonts w:hint="eastAsia" w:ascii="仿宋" w:hAnsi="仿宋" w:eastAsia="仿宋" w:cs="仿宋"/>
          <w:color w:val="000000"/>
          <w:kern w:val="2"/>
        </w:rPr>
        <w:t>学位论文应至少有</w:t>
      </w:r>
      <w:bookmarkStart w:id="3" w:name="_GoBack"/>
      <w:bookmarkEnd w:id="3"/>
      <w:r>
        <w:rPr>
          <w:rFonts w:ascii="仿宋" w:hAnsi="仿宋" w:eastAsia="仿宋" w:cs="仿宋"/>
          <w:color w:val="000000"/>
          <w:kern w:val="2"/>
        </w:rPr>
        <w:t>2</w:t>
      </w:r>
      <w:r>
        <w:rPr>
          <w:rFonts w:hint="eastAsia" w:ascii="仿宋" w:hAnsi="仿宋" w:eastAsia="仿宋" w:cs="仿宋"/>
          <w:color w:val="000000"/>
          <w:kern w:val="2"/>
        </w:rPr>
        <w:t>名具有副高级以上专业技术职称的专家评阅，答辩委员会应由</w:t>
      </w:r>
      <w:r>
        <w:rPr>
          <w:rFonts w:ascii="仿宋" w:hAnsi="仿宋" w:eastAsia="仿宋" w:cs="仿宋"/>
          <w:color w:val="000000"/>
          <w:kern w:val="2"/>
        </w:rPr>
        <w:t xml:space="preserve"> 5 </w:t>
      </w:r>
      <w:r>
        <w:rPr>
          <w:rFonts w:hint="eastAsia" w:ascii="仿宋" w:hAnsi="仿宋" w:eastAsia="仿宋" w:cs="仿宋"/>
          <w:color w:val="000000"/>
          <w:kern w:val="2"/>
        </w:rPr>
        <w:t>位具有副高级以上专业技术职称专家组成，其中至少应有</w:t>
      </w:r>
      <w:r>
        <w:rPr>
          <w:rFonts w:ascii="仿宋" w:hAnsi="仿宋" w:eastAsia="仿宋" w:cs="仿宋"/>
          <w:color w:val="000000"/>
          <w:kern w:val="2"/>
        </w:rPr>
        <w:t>2</w:t>
      </w:r>
      <w:r>
        <w:rPr>
          <w:rFonts w:hint="eastAsia" w:ascii="仿宋" w:hAnsi="仿宋" w:eastAsia="仿宋" w:cs="仿宋"/>
          <w:color w:val="000000"/>
          <w:kern w:val="2"/>
        </w:rPr>
        <w:t>名为校外专家。学位论文评阅人和答辩委员会成员中，至少应有</w:t>
      </w:r>
      <w:r>
        <w:rPr>
          <w:rFonts w:ascii="仿宋" w:hAnsi="仿宋" w:eastAsia="仿宋" w:cs="仿宋"/>
          <w:color w:val="000000"/>
          <w:kern w:val="2"/>
        </w:rPr>
        <w:t>1</w:t>
      </w:r>
      <w:r>
        <w:rPr>
          <w:rFonts w:hint="eastAsia" w:ascii="仿宋" w:hAnsi="仿宋" w:eastAsia="仿宋" w:cs="仿宋"/>
          <w:color w:val="000000"/>
          <w:kern w:val="2"/>
        </w:rPr>
        <w:t>名应有相关行业具有高级职称（或相当水平）的专家，导师不得担任本人指导研究生的答辩委员会委员。</w:t>
      </w:r>
      <w:r>
        <w:rPr>
          <w:rFonts w:ascii="仿宋" w:hAnsi="仿宋" w:eastAsia="仿宋" w:cs="仿宋"/>
          <w:color w:val="000000"/>
          <w:kern w:val="2"/>
        </w:rPr>
        <w:t xml:space="preserve"> </w:t>
      </w:r>
    </w:p>
    <w:p>
      <w:pPr>
        <w:widowControl w:val="0"/>
        <w:spacing w:beforeLines="50" w:line="500" w:lineRule="exact"/>
        <w:jc w:val="both"/>
        <w:rPr>
          <w:rFonts w:eastAsia="楷体"/>
          <w:b/>
          <w:bCs/>
          <w:color w:val="000000"/>
          <w:kern w:val="2"/>
        </w:rPr>
      </w:pPr>
      <w:r>
        <w:rPr>
          <w:rFonts w:hint="eastAsia" w:eastAsia="楷体" w:cs="楷体"/>
          <w:b/>
          <w:bCs/>
          <w:color w:val="000000"/>
          <w:kern w:val="2"/>
        </w:rPr>
        <w:t>七、学位授予</w:t>
      </w:r>
    </w:p>
    <w:p>
      <w:pPr>
        <w:spacing w:line="500" w:lineRule="exact"/>
        <w:ind w:firstLine="480" w:firstLineChars="200"/>
        <w:jc w:val="left"/>
        <w:rPr>
          <w:rFonts w:ascii="仿宋" w:hAnsi="仿宋" w:eastAsia="仿宋" w:cs="仿宋"/>
          <w:sz w:val="24"/>
        </w:rPr>
      </w:pPr>
      <w:r>
        <w:rPr>
          <w:rFonts w:hint="eastAsia" w:ascii="仿宋" w:hAnsi="仿宋" w:eastAsia="仿宋" w:cs="仿宋"/>
          <w:sz w:val="24"/>
        </w:rPr>
        <w:t>完成课程学习及培养环节，取得规定学分，</w:t>
      </w:r>
      <w:r>
        <w:rPr>
          <w:rFonts w:hint="eastAsia" w:ascii="仿宋" w:hAnsi="仿宋" w:eastAsia="仿宋" w:cs="仿宋"/>
          <w:sz w:val="24"/>
          <w:lang w:eastAsia="zh-CN"/>
        </w:rPr>
        <w:t>科研成果符合《扬州大学关于申请硕士学位科研成果基本要求的规定（试行）》（扬大研院</w:t>
      </w:r>
      <w:r>
        <w:rPr>
          <w:rFonts w:hint="eastAsia" w:ascii="宋体" w:hAnsi="宋体" w:eastAsia="宋体" w:cs="宋体"/>
          <w:sz w:val="24"/>
          <w:lang w:eastAsia="zh-CN"/>
        </w:rPr>
        <w:t>〔</w:t>
      </w:r>
      <w:r>
        <w:rPr>
          <w:rFonts w:hint="eastAsia" w:ascii="宋体" w:hAnsi="宋体" w:cs="宋体"/>
          <w:sz w:val="24"/>
          <w:lang w:val="en-US" w:eastAsia="zh-CN"/>
        </w:rPr>
        <w:t>2018</w:t>
      </w:r>
      <w:r>
        <w:rPr>
          <w:rFonts w:hint="eastAsia" w:ascii="宋体" w:hAnsi="宋体" w:eastAsia="宋体" w:cs="宋体"/>
          <w:sz w:val="24"/>
          <w:lang w:eastAsia="zh-CN"/>
        </w:rPr>
        <w:t>〕</w:t>
      </w:r>
      <w:r>
        <w:rPr>
          <w:rFonts w:hint="eastAsia" w:ascii="宋体" w:hAnsi="宋体" w:cs="宋体"/>
          <w:sz w:val="24"/>
          <w:lang w:val="en-US" w:eastAsia="zh-CN"/>
        </w:rPr>
        <w:t>38号</w:t>
      </w:r>
      <w:r>
        <w:rPr>
          <w:rFonts w:hint="eastAsia" w:ascii="仿宋" w:hAnsi="仿宋" w:eastAsia="仿宋" w:cs="仿宋"/>
          <w:sz w:val="24"/>
          <w:lang w:eastAsia="zh-CN"/>
        </w:rPr>
        <w:t>），</w:t>
      </w:r>
      <w:r>
        <w:rPr>
          <w:rFonts w:hint="eastAsia" w:ascii="仿宋" w:hAnsi="仿宋" w:eastAsia="仿宋" w:cs="仿宋"/>
          <w:sz w:val="24"/>
        </w:rPr>
        <w:t>并通过学位论文答辩</w:t>
      </w:r>
      <w:r>
        <w:rPr>
          <w:rFonts w:hint="eastAsia" w:ascii="仿宋" w:hAnsi="仿宋" w:eastAsia="仿宋" w:cs="仿宋"/>
          <w:sz w:val="24"/>
          <w:lang w:eastAsia="zh-CN"/>
        </w:rPr>
        <w:t>者，</w:t>
      </w:r>
      <w:r>
        <w:rPr>
          <w:rFonts w:hint="eastAsia" w:ascii="仿宋" w:hAnsi="仿宋" w:eastAsia="仿宋" w:cs="仿宋"/>
          <w:sz w:val="24"/>
        </w:rPr>
        <w:t>经校学位评定委员会审核，授予农业硕士专业学位，同时获得硕士研究生毕业证书。</w:t>
      </w:r>
    </w:p>
    <w:p>
      <w:pPr>
        <w:widowControl w:val="0"/>
        <w:spacing w:line="500" w:lineRule="exact"/>
        <w:ind w:firstLine="480" w:firstLineChars="200"/>
        <w:jc w:val="both"/>
        <w:rPr>
          <w:rFonts w:ascii="仿宋" w:hAnsi="仿宋" w:eastAsia="仿宋"/>
          <w:color w:val="000000"/>
          <w:kern w:val="2"/>
        </w:rPr>
      </w:pPr>
    </w:p>
    <w:sectPr>
      <w:headerReference r:id="rId3" w:type="default"/>
      <w:pgSz w:w="11906" w:h="16838"/>
      <w:pgMar w:top="1440" w:right="992" w:bottom="1106" w:left="992"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7"/>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567E"/>
    <w:rsid w:val="002D567E"/>
    <w:rsid w:val="008503CD"/>
    <w:rsid w:val="00AF17CA"/>
    <w:rsid w:val="00DB1729"/>
    <w:rsid w:val="00FD06FF"/>
    <w:rsid w:val="00FD3852"/>
    <w:rsid w:val="1AE03B9E"/>
    <w:rsid w:val="1BDA76BB"/>
    <w:rsid w:val="3F5D7682"/>
    <w:rsid w:val="44A60C96"/>
    <w:rsid w:val="503A0C69"/>
    <w:rsid w:val="55AB0183"/>
    <w:rsid w:val="5726314C"/>
    <w:rsid w:val="59335A2C"/>
    <w:rsid w:val="5C9F0D5E"/>
    <w:rsid w:val="67586E1B"/>
    <w:rsid w:val="69C57831"/>
    <w:rsid w:val="69F93828"/>
    <w:rsid w:val="6A1306DE"/>
    <w:rsid w:val="7ED73AB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qFormat="1" w:unhideWhenUsed="0"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0"/>
      <w:sz w:val="24"/>
      <w:szCs w:val="24"/>
      <w:lang w:val="en-US" w:eastAsia="zh-CN" w:bidi="ar-SA"/>
    </w:rPr>
  </w:style>
  <w:style w:type="character" w:default="1" w:styleId="4">
    <w:name w:val="Default Paragraph Font"/>
    <w:semiHidden/>
    <w:qFormat/>
    <w:uiPriority w:val="99"/>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pPr>
    <w:rPr>
      <w:sz w:val="18"/>
      <w:szCs w:val="18"/>
    </w:rPr>
  </w:style>
  <w:style w:type="paragraph" w:styleId="3">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basedOn w:val="4"/>
    <w:semiHidden/>
    <w:qFormat/>
    <w:uiPriority w:val="99"/>
    <w:rPr>
      <w:color w:val="auto"/>
      <w:u w:val="none"/>
    </w:rPr>
  </w:style>
  <w:style w:type="character" w:styleId="6">
    <w:name w:val="Hyperlink"/>
    <w:basedOn w:val="4"/>
    <w:semiHidden/>
    <w:qFormat/>
    <w:uiPriority w:val="99"/>
    <w:rPr>
      <w:color w:val="auto"/>
      <w:u w:val="none"/>
    </w:rPr>
  </w:style>
  <w:style w:type="character" w:customStyle="1" w:styleId="8">
    <w:name w:val="Footer Char"/>
    <w:basedOn w:val="4"/>
    <w:link w:val="2"/>
    <w:qFormat/>
    <w:locked/>
    <w:uiPriority w:val="99"/>
    <w:rPr>
      <w:sz w:val="18"/>
      <w:szCs w:val="18"/>
    </w:rPr>
  </w:style>
  <w:style w:type="character" w:customStyle="1" w:styleId="9">
    <w:name w:val="Header Char"/>
    <w:basedOn w:val="4"/>
    <w:link w:val="3"/>
    <w:qFormat/>
    <w:locked/>
    <w:uiPriority w:val="99"/>
    <w:rPr>
      <w:sz w:val="18"/>
      <w:szCs w:val="18"/>
    </w:rPr>
  </w:style>
  <w:style w:type="paragraph" w:customStyle="1" w:styleId="10">
    <w:name w:val="Normal_0"/>
    <w:qFormat/>
    <w:uiPriority w:val="99"/>
    <w:pPr>
      <w:spacing w:before="120" w:after="240"/>
      <w:jc w:val="both"/>
    </w:pPr>
    <w:rPr>
      <w:rFonts w:ascii="Calibri" w:hAnsi="Calibri" w:eastAsia="等线" w:cs="Calibri"/>
      <w:kern w:val="0"/>
      <w:sz w:val="22"/>
      <w:szCs w:val="22"/>
      <w:lang w:val="ru-RU" w:eastAsia="en-US" w:bidi="ar-SA"/>
    </w:rPr>
  </w:style>
  <w:style w:type="paragraph" w:customStyle="1" w:styleId="11">
    <w:name w:val="Normal_4"/>
    <w:qFormat/>
    <w:uiPriority w:val="99"/>
    <w:pPr>
      <w:spacing w:before="120" w:after="240"/>
      <w:jc w:val="both"/>
    </w:pPr>
    <w:rPr>
      <w:rFonts w:ascii="Calibri" w:hAnsi="Calibri" w:eastAsia="等线" w:cs="Calibri"/>
      <w:kern w:val="0"/>
      <w:sz w:val="22"/>
      <w:szCs w:val="22"/>
      <w:lang w:val="ru-RU" w:eastAsia="en-US" w:bidi="ar-SA"/>
    </w:rPr>
  </w:style>
  <w:style w:type="paragraph" w:customStyle="1" w:styleId="12">
    <w:name w:val="Normal_1"/>
    <w:qFormat/>
    <w:uiPriority w:val="99"/>
    <w:pPr>
      <w:spacing w:before="120" w:after="240"/>
      <w:jc w:val="both"/>
    </w:pPr>
    <w:rPr>
      <w:rFonts w:ascii="Calibri" w:hAnsi="Calibri" w:eastAsia="等线" w:cs="Calibri"/>
      <w:kern w:val="0"/>
      <w:sz w:val="22"/>
      <w:szCs w:val="22"/>
      <w:lang w:val="ru-RU" w:eastAsia="en-US" w:bidi="ar-SA"/>
    </w:rPr>
  </w:style>
  <w:style w:type="paragraph" w:customStyle="1" w:styleId="13">
    <w:name w:val="Normal_3"/>
    <w:qFormat/>
    <w:uiPriority w:val="99"/>
    <w:pPr>
      <w:spacing w:before="120" w:after="240"/>
      <w:jc w:val="both"/>
    </w:pPr>
    <w:rPr>
      <w:rFonts w:ascii="Calibri" w:hAnsi="Calibri" w:eastAsia="等线" w:cs="Calibri"/>
      <w:kern w:val="0"/>
      <w:sz w:val="22"/>
      <w:szCs w:val="22"/>
      <w:lang w:val="ru-RU" w:eastAsia="en-US" w:bidi="ar-SA"/>
    </w:rPr>
  </w:style>
  <w:style w:type="paragraph" w:customStyle="1" w:styleId="14">
    <w:name w:val="Default"/>
    <w:qFormat/>
    <w:uiPriority w:val="99"/>
    <w:pPr>
      <w:widowControl w:val="0"/>
      <w:autoSpaceDE w:val="0"/>
      <w:autoSpaceDN w:val="0"/>
      <w:adjustRightInd w:val="0"/>
    </w:pPr>
    <w:rPr>
      <w:rFonts w:ascii="黑体" w:hAnsi="Times New Roman" w:eastAsia="黑体" w:cs="黑体"/>
      <w:color w:val="000000"/>
      <w:kern w:val="0"/>
      <w:sz w:val="24"/>
      <w:szCs w:val="24"/>
      <w:lang w:val="en-US" w:eastAsia="zh-CN" w:bidi="ar-SA"/>
    </w:rPr>
  </w:style>
  <w:style w:type="paragraph" w:customStyle="1" w:styleId="15">
    <w:name w:val="Normal_2"/>
    <w:qFormat/>
    <w:uiPriority w:val="99"/>
    <w:pPr>
      <w:spacing w:before="120" w:after="240"/>
      <w:jc w:val="both"/>
    </w:pPr>
    <w:rPr>
      <w:rFonts w:ascii="Calibri" w:hAnsi="Calibri" w:eastAsia="等线" w:cs="Calibri"/>
      <w:kern w:val="0"/>
      <w:sz w:val="22"/>
      <w:szCs w:val="22"/>
      <w:lang w:val="ru-RU" w:eastAsia="en-US" w:bidi="ar-SA"/>
    </w:rPr>
  </w:style>
  <w:style w:type="character" w:customStyle="1" w:styleId="16">
    <w:name w:val="l-btn-empty"/>
    <w:basedOn w:val="4"/>
    <w:qFormat/>
    <w:uiPriority w:val="99"/>
  </w:style>
  <w:style w:type="character" w:customStyle="1" w:styleId="17">
    <w:name w:val="l-btn-left"/>
    <w:basedOn w:val="4"/>
    <w:qFormat/>
    <w:uiPriority w:val="99"/>
  </w:style>
  <w:style w:type="character" w:customStyle="1" w:styleId="18">
    <w:name w:val="l-btn-left1"/>
    <w:basedOn w:val="4"/>
    <w:qFormat/>
    <w:uiPriority w:val="99"/>
  </w:style>
  <w:style w:type="character" w:customStyle="1" w:styleId="19">
    <w:name w:val="l-btn-left2"/>
    <w:basedOn w:val="4"/>
    <w:qFormat/>
    <w:uiPriority w:val="99"/>
  </w:style>
  <w:style w:type="character" w:customStyle="1" w:styleId="20">
    <w:name w:val="l-btn-left3"/>
    <w:basedOn w:val="4"/>
    <w:qFormat/>
    <w:uiPriority w:val="99"/>
  </w:style>
  <w:style w:type="character" w:customStyle="1" w:styleId="21">
    <w:name w:val="pcur"/>
    <w:basedOn w:val="4"/>
    <w:qFormat/>
    <w:uiPriority w:val="99"/>
    <w:rPr>
      <w:b/>
      <w:bCs/>
      <w:color w:val="FFFFFF"/>
      <w:bdr w:val="single" w:color="auto" w:sz="6" w:space="0"/>
      <w:shd w:val="clear" w:color="auto" w:fill="auto"/>
    </w:rPr>
  </w:style>
  <w:style w:type="character" w:customStyle="1" w:styleId="22">
    <w:name w:val="l-btn-text"/>
    <w:basedOn w:val="4"/>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5</Pages>
  <Words>483</Words>
  <Characters>2756</Characters>
  <Lines>0</Lines>
  <Paragraphs>0</Paragraphs>
  <TotalTime>0</TotalTime>
  <ScaleCrop>false</ScaleCrop>
  <LinksUpToDate>false</LinksUpToDate>
  <CharactersWithSpaces>0</CharactersWithSpaces>
  <Application>WPS Office_11.1.0.8013_F1E327BC-269C-435d-A152-05C5408002CA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2018-07-31T00:36:00Z</dcterms:created>
  <dc:creator>lesoleil</dc:creator>
  <cp:lastModifiedBy>未定义</cp:lastModifiedBy>
  <dcterms:modified xsi:type="dcterms:W3CDTF">2018-12-17T07:07:40Z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y fmtid="{D5CDD505-2E9C-101B-9397-08002B2CF9AE}" pid="3" name="KSORubyTemplateID" linkTarget="0">
    <vt:lpwstr>6</vt:lpwstr>
  </property>
</Properties>
</file>